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E6" w:rsidRDefault="00EB3E8E">
      <w:pPr>
        <w:pStyle w:val="Heading1"/>
        <w:numPr>
          <w:ilvl w:val="0"/>
          <w:numId w:val="1"/>
        </w:numPr>
        <w:contextualSpacing/>
        <w:rPr>
          <w:sz w:val="28"/>
          <w:szCs w:val="28"/>
        </w:rPr>
      </w:pPr>
      <w:bookmarkStart w:id="0" w:name="_7eko126f27vr" w:colFirst="0" w:colLast="0"/>
      <w:bookmarkEnd w:id="0"/>
      <w:r>
        <w:rPr>
          <w:sz w:val="28"/>
          <w:szCs w:val="28"/>
        </w:rPr>
        <w:t>Invitation to Tender</w:t>
      </w:r>
    </w:p>
    <w:p w:rsidR="00BF55E9" w:rsidRPr="00BF55E9" w:rsidRDefault="00BF55E9" w:rsidP="00BF55E9"/>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BF55E9">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rsidR="00BF55E9" w:rsidRPr="00C94B12" w:rsidRDefault="00BF55E9" w:rsidP="00BF55E9">
            <w:r w:rsidRPr="00C94B12">
              <w:t xml:space="preserve">Tender Name: Forest fire fighting engines for Borjomi municipality </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rsidR="00BF55E9" w:rsidRPr="00C94B12" w:rsidRDefault="00BF55E9" w:rsidP="004D41B1">
            <w:r>
              <w:rPr>
                <w:b/>
              </w:rPr>
              <w:t>Tender No:</w:t>
            </w:r>
            <w:r>
              <w:rPr>
                <w:rFonts w:ascii="Sylfaen" w:hAnsi="Sylfaen"/>
                <w:b/>
                <w:lang w:val="ka-GE"/>
              </w:rPr>
              <w:t xml:space="preserve"> </w:t>
            </w:r>
            <w:r w:rsidR="004D41B1">
              <w:rPr>
                <w:rFonts w:ascii="Sylfaen" w:hAnsi="Sylfaen"/>
                <w:b/>
                <w:lang w:val="en-US"/>
              </w:rPr>
              <w:t>BRJ 00108</w:t>
            </w:r>
          </w:p>
        </w:tc>
      </w:tr>
      <w:tr w:rsidR="00BF55E9">
        <w:trPr>
          <w:trHeight w:val="400"/>
        </w:trPr>
        <w:tc>
          <w:tcPr>
            <w:tcW w:w="5610" w:type="dxa"/>
            <w:tcBorders>
              <w:left w:val="single" w:sz="24" w:space="0" w:color="000000"/>
            </w:tcBorders>
            <w:shd w:val="clear" w:color="auto" w:fill="auto"/>
            <w:tcMar>
              <w:top w:w="100" w:type="dxa"/>
              <w:left w:w="100" w:type="dxa"/>
              <w:bottom w:w="100" w:type="dxa"/>
              <w:right w:w="100" w:type="dxa"/>
            </w:tcMar>
          </w:tcPr>
          <w:p w:rsidR="00BF55E9" w:rsidRPr="00C94B12" w:rsidRDefault="00BF55E9" w:rsidP="00BF55E9">
            <w:r w:rsidRPr="00C94B12">
              <w:t xml:space="preserve">Location: </w:t>
            </w:r>
            <w:r w:rsidRPr="002F17DA">
              <w:rPr>
                <w:b/>
                <w:color w:val="FF0000"/>
              </w:rPr>
              <w:t>(Borjomi, Georgia)</w:t>
            </w:r>
          </w:p>
        </w:tc>
        <w:tc>
          <w:tcPr>
            <w:tcW w:w="5190" w:type="dxa"/>
            <w:gridSpan w:val="2"/>
            <w:shd w:val="clear" w:color="auto" w:fill="auto"/>
            <w:tcMar>
              <w:top w:w="100" w:type="dxa"/>
              <w:left w:w="100" w:type="dxa"/>
              <w:bottom w:w="100" w:type="dxa"/>
              <w:right w:w="100" w:type="dxa"/>
            </w:tcMar>
          </w:tcPr>
          <w:p w:rsidR="00BF55E9" w:rsidRPr="00C94B12" w:rsidRDefault="00BF55E9" w:rsidP="00BF55E9">
            <w:r w:rsidRPr="00C94B12">
              <w:t xml:space="preserve">Correspondence Language(s): </w:t>
            </w:r>
            <w:r w:rsidRPr="002F17DA">
              <w:rPr>
                <w:color w:val="FF0000"/>
              </w:rPr>
              <w:t>English</w:t>
            </w:r>
          </w:p>
        </w:tc>
      </w:tr>
      <w:tr w:rsidR="00BF55E9">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rsidR="00BF55E9" w:rsidRDefault="00BF55E9" w:rsidP="002F17DA">
            <w:r w:rsidRPr="00C94B12">
              <w:t xml:space="preserve">Brief Summary Description of Project: </w:t>
            </w:r>
            <w:r w:rsidRPr="002F17DA">
              <w:rPr>
                <w:b/>
              </w:rPr>
              <w:t xml:space="preserve">Purchasing of two used forest fire fighting </w:t>
            </w:r>
            <w:r w:rsidR="002F17DA">
              <w:rPr>
                <w:b/>
              </w:rPr>
              <w:t>Trucks</w:t>
            </w:r>
            <w:r w:rsidRPr="002F17DA">
              <w:rPr>
                <w:b/>
              </w:rPr>
              <w:t xml:space="preserve"> for Borjomi municipality</w:t>
            </w:r>
            <w:r w:rsidRPr="00C94B12">
              <w:t xml:space="preserve"> </w:t>
            </w:r>
          </w:p>
        </w:tc>
      </w:tr>
    </w:tbl>
    <w:p w:rsidR="001232E6" w:rsidRDefault="001232E6">
      <w:pPr>
        <w:spacing w:after="0" w:line="240" w:lineRule="auto"/>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BF55E9">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BF55E9" w:rsidRDefault="00BF55E9" w:rsidP="00BF55E9">
            <w:pPr>
              <w:widowControl w:val="0"/>
              <w:spacing w:after="0" w:line="240" w:lineRule="auto"/>
              <w:rPr>
                <w:b/>
              </w:rPr>
            </w:pPr>
            <w:r>
              <w:rPr>
                <w:b/>
              </w:rPr>
              <w:t>Tender Package Available from:</w:t>
            </w:r>
          </w:p>
          <w:p w:rsidR="00BF55E9" w:rsidRDefault="00BF55E9" w:rsidP="00BF55E9">
            <w:pPr>
              <w:widowControl w:val="0"/>
              <w:spacing w:after="0" w:line="240" w:lineRule="auto"/>
              <w:rPr>
                <w:b/>
                <w:color w:val="0000FF"/>
              </w:rPr>
            </w:pPr>
            <w:r>
              <w:rPr>
                <w:b/>
                <w:color w:val="0000FF"/>
              </w:rPr>
              <w:t xml:space="preserve">15 / March / 2019 </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BF55E9" w:rsidRDefault="00BF55E9" w:rsidP="00BF55E9">
            <w:pPr>
              <w:widowControl w:val="0"/>
              <w:spacing w:after="0" w:line="240" w:lineRule="auto"/>
              <w:rPr>
                <w:b/>
              </w:rPr>
            </w:pPr>
            <w:r>
              <w:rPr>
                <w:b/>
              </w:rPr>
              <w:t xml:space="preserve">Tender Package Pickup Location: </w:t>
            </w:r>
          </w:p>
          <w:p w:rsidR="00BF55E9" w:rsidRPr="00B76E3B" w:rsidRDefault="00BF55E9" w:rsidP="00BF55E9">
            <w:pPr>
              <w:widowControl w:val="0"/>
              <w:spacing w:after="0" w:line="240" w:lineRule="auto"/>
              <w:rPr>
                <w:b/>
                <w:color w:val="0000FF"/>
              </w:rPr>
            </w:pPr>
            <w:hyperlink r:id="rId7" w:history="1">
              <w:r w:rsidRPr="00B76E3B">
                <w:rPr>
                  <w:b/>
                  <w:color w:val="0000FF"/>
                </w:rPr>
                <w:t>www.jobs.ge</w:t>
              </w:r>
            </w:hyperlink>
            <w:r w:rsidRPr="00B76E3B">
              <w:rPr>
                <w:b/>
                <w:color w:val="0000FF"/>
              </w:rPr>
              <w:t xml:space="preserve">; </w:t>
            </w:r>
            <w:hyperlink r:id="rId8" w:history="1">
              <w:r w:rsidRPr="00B76E3B">
                <w:rPr>
                  <w:b/>
                  <w:color w:val="0000FF"/>
                </w:rPr>
                <w:t>www.hr.ge</w:t>
              </w:r>
            </w:hyperlink>
            <w:r w:rsidRPr="00B76E3B">
              <w:rPr>
                <w:b/>
                <w:color w:val="0000FF"/>
              </w:rPr>
              <w:t>; www.tenders.ge</w:t>
            </w:r>
          </w:p>
        </w:tc>
      </w:tr>
      <w:tr w:rsidR="00BF55E9">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BF55E9" w:rsidRDefault="00BF55E9" w:rsidP="00BF55E9">
            <w:pPr>
              <w:widowControl w:val="0"/>
              <w:spacing w:after="0" w:line="240" w:lineRule="auto"/>
              <w:rPr>
                <w:b/>
              </w:rPr>
            </w:pPr>
            <w:r>
              <w:rPr>
                <w:b/>
              </w:rPr>
              <w:t xml:space="preserve">Deadline for Offer Submission: </w:t>
            </w:r>
          </w:p>
          <w:p w:rsidR="00BF55E9" w:rsidRDefault="00BF55E9" w:rsidP="00BF55E9">
            <w:pPr>
              <w:widowControl w:val="0"/>
              <w:spacing w:after="0" w:line="240" w:lineRule="auto"/>
              <w:rPr>
                <w:b/>
              </w:rPr>
            </w:pPr>
            <w:r w:rsidRPr="00B76E3B">
              <w:rPr>
                <w:rFonts w:ascii="Sylfaen" w:hAnsi="Sylfaen"/>
                <w:b/>
                <w:color w:val="0000FF"/>
                <w:lang w:val="ka-GE"/>
              </w:rPr>
              <w:t>15</w:t>
            </w:r>
            <w:r w:rsidRPr="00B76E3B">
              <w:rPr>
                <w:b/>
                <w:color w:val="0000FF"/>
              </w:rPr>
              <w:t xml:space="preserve"> / </w:t>
            </w:r>
            <w:r>
              <w:rPr>
                <w:b/>
                <w:color w:val="0000FF"/>
              </w:rPr>
              <w:t>April</w:t>
            </w:r>
            <w:r w:rsidRPr="00B76E3B">
              <w:rPr>
                <w:b/>
                <w:color w:val="0000FF"/>
              </w:rPr>
              <w:t xml:space="preserve"> / 2019; 17:00</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BF55E9" w:rsidRDefault="00BF55E9" w:rsidP="00BF55E9">
            <w:pPr>
              <w:widowControl w:val="0"/>
              <w:spacing w:after="0" w:line="240" w:lineRule="auto"/>
              <w:rPr>
                <w:b/>
              </w:rPr>
            </w:pPr>
            <w:r>
              <w:rPr>
                <w:b/>
              </w:rPr>
              <w:t>Submit Offers to:</w:t>
            </w:r>
          </w:p>
          <w:p w:rsidR="00BF55E9" w:rsidRPr="00384918" w:rsidRDefault="00BF55E9" w:rsidP="00BF55E9">
            <w:pPr>
              <w:widowControl w:val="0"/>
              <w:spacing w:after="0" w:line="240" w:lineRule="auto"/>
              <w:rPr>
                <w:rFonts w:ascii="Sylfaen" w:hAnsi="Sylfaen"/>
                <w:b/>
                <w:lang w:val="ka-GE"/>
              </w:rPr>
            </w:pPr>
            <w:r>
              <w:rPr>
                <w:b/>
                <w:color w:val="0000FF"/>
              </w:rPr>
              <w:t>N 6 G.Gegechkori str., Tbilisi, Georgia</w:t>
            </w:r>
          </w:p>
        </w:tc>
      </w:tr>
    </w:tbl>
    <w:p w:rsidR="001232E6" w:rsidRDefault="001232E6">
      <w:pPr>
        <w:spacing w:after="0"/>
        <w:jc w:val="center"/>
        <w:rPr>
          <w:i/>
          <w:color w:val="FF0000"/>
        </w:rPr>
      </w:pPr>
    </w:p>
    <w:p w:rsidR="001232E6" w:rsidRDefault="001232E6">
      <w:pPr>
        <w:spacing w:after="0"/>
      </w:pPr>
    </w:p>
    <w:tbl>
      <w:tblPr>
        <w:tblStyle w:val="a1"/>
        <w:tblW w:w="10785" w:type="dxa"/>
        <w:tblInd w:w="100" w:type="dxa"/>
        <w:tblLayout w:type="fixed"/>
        <w:tblLook w:val="0600" w:firstRow="0" w:lastRow="0" w:firstColumn="0" w:lastColumn="0" w:noHBand="1" w:noVBand="1"/>
      </w:tblPr>
      <w:tblGrid>
        <w:gridCol w:w="5220"/>
        <w:gridCol w:w="5565"/>
      </w:tblGrid>
      <w:tr w:rsidR="001232E6">
        <w:trPr>
          <w:trHeight w:val="46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2E6" w:rsidRDefault="00EB3E8E">
            <w:pPr>
              <w:spacing w:after="0" w:line="288" w:lineRule="auto"/>
              <w:jc w:val="center"/>
              <w:rPr>
                <w:b/>
              </w:rPr>
            </w:pPr>
            <w:r>
              <w:rPr>
                <w:b/>
              </w:rPr>
              <w:t>Questions and Answers (Q&amp;A)</w:t>
            </w:r>
          </w:p>
        </w:tc>
      </w:tr>
      <w:tr w:rsidR="00BF55E9">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55E9" w:rsidRDefault="00BF55E9" w:rsidP="00BF55E9">
            <w:pPr>
              <w:widowControl w:val="0"/>
              <w:spacing w:after="0" w:line="240" w:lineRule="auto"/>
            </w:pPr>
            <w:r>
              <w:t xml:space="preserve">If any, Submit Questions in writing to: </w:t>
            </w:r>
            <w:r>
              <w:rPr>
                <w:color w:val="0000FF"/>
              </w:rPr>
              <w:t>(kbegiashvili@mercycorps.org)</w:t>
            </w:r>
          </w:p>
        </w:tc>
      </w:tr>
      <w:tr w:rsidR="00BF55E9">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55E9" w:rsidRDefault="00BF55E9" w:rsidP="00BF55E9">
            <w:pPr>
              <w:widowControl w:val="0"/>
              <w:spacing w:after="0" w:line="240" w:lineRule="auto"/>
            </w:pPr>
            <w:r>
              <w:t>Last Day for Questions:</w:t>
            </w:r>
          </w:p>
          <w:p w:rsidR="00BF55E9" w:rsidRPr="00B76E3B" w:rsidRDefault="00BF55E9" w:rsidP="00BF55E9">
            <w:pPr>
              <w:widowControl w:val="0"/>
              <w:spacing w:after="0" w:line="240" w:lineRule="auto"/>
              <w:rPr>
                <w:b/>
                <w:color w:val="0000FF"/>
              </w:rPr>
            </w:pPr>
            <w:r>
              <w:rPr>
                <w:b/>
                <w:color w:val="0000FF"/>
              </w:rPr>
              <w:t>April 1, 2019</w:t>
            </w:r>
            <w:r w:rsidRPr="00B76E3B">
              <w:rPr>
                <w:b/>
                <w:color w:val="0000FF"/>
              </w:rPr>
              <w:t xml:space="preserve"> 17:00</w:t>
            </w:r>
          </w:p>
          <w:p w:rsidR="00BF55E9" w:rsidRDefault="00BF55E9" w:rsidP="00BF55E9">
            <w:pPr>
              <w:widowControl w:val="0"/>
              <w:spacing w:after="0" w:line="240" w:lineRule="auto"/>
            </w:pP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F17DA" w:rsidRDefault="002F17DA" w:rsidP="002F17DA">
            <w:pPr>
              <w:widowControl w:val="0"/>
              <w:spacing w:after="0" w:line="240" w:lineRule="auto"/>
            </w:pPr>
            <w:r>
              <w:t>Questions will be answered by:</w:t>
            </w:r>
          </w:p>
          <w:p w:rsidR="00BF55E9" w:rsidRDefault="002F17DA" w:rsidP="002F17DA">
            <w:pPr>
              <w:widowControl w:val="0"/>
              <w:spacing w:after="0" w:line="240" w:lineRule="auto"/>
            </w:pPr>
            <w:r>
              <w:rPr>
                <w:b/>
                <w:color w:val="0000FF"/>
              </w:rPr>
              <w:t>April 4, 2019 17:00</w:t>
            </w:r>
          </w:p>
        </w:tc>
      </w:tr>
      <w:tr w:rsidR="00BF55E9">
        <w:trPr>
          <w:trHeight w:val="48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55E9" w:rsidRDefault="00BF55E9" w:rsidP="00BF55E9">
            <w:pPr>
              <w:widowControl w:val="0"/>
              <w:spacing w:after="0" w:line="240" w:lineRule="auto"/>
            </w:pPr>
            <w:r>
              <w:t xml:space="preserve">Questions will be answered through: </w:t>
            </w:r>
            <w:r>
              <w:rPr>
                <w:color w:val="0000FF"/>
              </w:rPr>
              <w:t>(kbegiashvili@mercycorps.org)</w:t>
            </w:r>
          </w:p>
        </w:tc>
      </w:tr>
    </w:tbl>
    <w:p w:rsidR="001232E6" w:rsidRDefault="001232E6">
      <w:pPr>
        <w:spacing w:after="0"/>
      </w:pPr>
    </w:p>
    <w:p w:rsidR="001232E6" w:rsidRDefault="001232E6">
      <w:pPr>
        <w:pStyle w:val="Heading1"/>
        <w:spacing w:before="0" w:after="0"/>
        <w:rPr>
          <w:sz w:val="28"/>
          <w:szCs w:val="28"/>
        </w:rPr>
      </w:pPr>
      <w:bookmarkStart w:id="1" w:name="_6ccte654ttk6" w:colFirst="0" w:colLast="0"/>
      <w:bookmarkEnd w:id="1"/>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1232E6">
        <w:trPr>
          <w:trHeight w:val="400"/>
        </w:trPr>
        <w:tc>
          <w:tcPr>
            <w:tcW w:w="10800" w:type="dxa"/>
            <w:gridSpan w:val="2"/>
            <w:shd w:val="clear" w:color="auto" w:fill="auto"/>
            <w:tcMar>
              <w:top w:w="100" w:type="dxa"/>
              <w:left w:w="100" w:type="dxa"/>
              <w:bottom w:w="100" w:type="dxa"/>
              <w:right w:w="100" w:type="dxa"/>
            </w:tcMar>
          </w:tcPr>
          <w:p w:rsidR="001232E6" w:rsidRDefault="00EB3E8E">
            <w:pPr>
              <w:widowControl w:val="0"/>
              <w:spacing w:after="0" w:line="240" w:lineRule="auto"/>
              <w:jc w:val="center"/>
            </w:pPr>
            <w:r>
              <w:rPr>
                <w:b/>
              </w:rPr>
              <w:t>Documentation Checklist</w:t>
            </w:r>
          </w:p>
        </w:tc>
      </w:tr>
      <w:tr w:rsidR="001232E6">
        <w:tc>
          <w:tcPr>
            <w:tcW w:w="4530" w:type="dxa"/>
            <w:tcBorders>
              <w:right w:val="single" w:sz="8" w:space="0" w:color="FFFFFF"/>
            </w:tcBorders>
            <w:shd w:val="clear" w:color="auto" w:fill="auto"/>
            <w:tcMar>
              <w:top w:w="100" w:type="dxa"/>
              <w:left w:w="100" w:type="dxa"/>
              <w:bottom w:w="100" w:type="dxa"/>
              <w:right w:w="100" w:type="dxa"/>
            </w:tcMar>
          </w:tcPr>
          <w:p w:rsidR="001232E6" w:rsidRDefault="00EB3E8E">
            <w:pPr>
              <w:widowControl w:val="0"/>
              <w:spacing w:after="0" w:line="240" w:lineRule="auto"/>
            </w:pPr>
            <w: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rsidR="001232E6" w:rsidRDefault="00EB3E8E">
            <w:pPr>
              <w:numPr>
                <w:ilvl w:val="0"/>
                <w:numId w:val="8"/>
              </w:numPr>
              <w:spacing w:after="0" w:line="240" w:lineRule="auto"/>
            </w:pPr>
            <w:r>
              <w:t>Invitation to Tender</w:t>
            </w:r>
          </w:p>
          <w:p w:rsidR="001232E6" w:rsidRDefault="00EB3E8E">
            <w:pPr>
              <w:numPr>
                <w:ilvl w:val="0"/>
                <w:numId w:val="8"/>
              </w:numPr>
              <w:spacing w:after="0" w:line="240" w:lineRule="auto"/>
            </w:pPr>
            <w:r>
              <w:t>General Conditions for Tender</w:t>
            </w:r>
          </w:p>
          <w:p w:rsidR="001232E6" w:rsidRDefault="00EB3E8E">
            <w:pPr>
              <w:numPr>
                <w:ilvl w:val="0"/>
                <w:numId w:val="8"/>
              </w:numPr>
              <w:spacing w:after="0" w:line="240" w:lineRule="auto"/>
            </w:pPr>
            <w:r>
              <w:t>Criteria and Submittals</w:t>
            </w:r>
          </w:p>
          <w:p w:rsidR="001232E6" w:rsidRDefault="00EB3E8E">
            <w:pPr>
              <w:numPr>
                <w:ilvl w:val="0"/>
                <w:numId w:val="6"/>
              </w:numPr>
              <w:spacing w:after="0" w:line="240" w:lineRule="auto"/>
              <w:contextualSpacing/>
            </w:pPr>
            <w:r>
              <w:t>Price Offer Sheet</w:t>
            </w:r>
          </w:p>
          <w:p w:rsidR="001232E6" w:rsidRDefault="00EB3E8E">
            <w:pPr>
              <w:numPr>
                <w:ilvl w:val="0"/>
                <w:numId w:val="6"/>
              </w:numPr>
              <w:spacing w:after="0" w:line="240" w:lineRule="auto"/>
              <w:contextualSpacing/>
            </w:pPr>
            <w:r>
              <w:t>Supplier Information Form</w:t>
            </w:r>
          </w:p>
          <w:p w:rsidR="001232E6" w:rsidRDefault="00BF55E9">
            <w:pPr>
              <w:numPr>
                <w:ilvl w:val="0"/>
                <w:numId w:val="6"/>
              </w:numPr>
              <w:spacing w:after="0" w:line="240" w:lineRule="auto"/>
            </w:pPr>
            <w:r>
              <w:t>Technical Specifications</w:t>
            </w:r>
          </w:p>
          <w:p w:rsidR="001232E6" w:rsidRDefault="001232E6" w:rsidP="00BF55E9">
            <w:pPr>
              <w:spacing w:after="0" w:line="240" w:lineRule="auto"/>
              <w:ind w:left="1170"/>
            </w:pPr>
          </w:p>
        </w:tc>
      </w:tr>
    </w:tbl>
    <w:p w:rsidR="001232E6" w:rsidRDefault="001232E6">
      <w:pPr>
        <w:pStyle w:val="Heading1"/>
        <w:spacing w:before="0" w:after="0"/>
        <w:rPr>
          <w:sz w:val="28"/>
          <w:szCs w:val="28"/>
        </w:rPr>
      </w:pPr>
      <w:bookmarkStart w:id="2" w:name="_hqsrjp8vlgzv" w:colFirst="0" w:colLast="0"/>
      <w:bookmarkEnd w:id="2"/>
    </w:p>
    <w:p w:rsidR="001232E6" w:rsidRDefault="00EB3E8E">
      <w:pPr>
        <w:pStyle w:val="Heading1"/>
        <w:numPr>
          <w:ilvl w:val="0"/>
          <w:numId w:val="2"/>
        </w:numPr>
        <w:contextualSpacing/>
        <w:rPr>
          <w:sz w:val="28"/>
          <w:szCs w:val="28"/>
        </w:rPr>
      </w:pPr>
      <w:bookmarkStart w:id="3" w:name="_fqj5yi94yqwa" w:colFirst="0" w:colLast="0"/>
      <w:bookmarkEnd w:id="3"/>
      <w:r>
        <w:rPr>
          <w:sz w:val="28"/>
          <w:szCs w:val="28"/>
        </w:rPr>
        <w:t>General Conditions for Tender</w:t>
      </w:r>
    </w:p>
    <w:p w:rsidR="001232E6" w:rsidRDefault="00EB3E8E">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invites proposals</w:t>
      </w:r>
      <w:r>
        <w:rPr>
          <w:rFonts w:ascii="Times New Roman" w:eastAsia="Times New Roman" w:hAnsi="Times New Roman" w:cs="Times New Roman"/>
          <w:color w:val="000000"/>
          <w:sz w:val="22"/>
          <w:szCs w:val="22"/>
        </w:rPr>
        <w:t xml:space="preserve"> for the goods, services and/or works described and summarized in these documents, and in accordance with procedures, conditions and contract terms presented herein. Mercy Corps reserves the right to vary the quantity of work/materials specified in the Ten</w:t>
      </w:r>
      <w:r>
        <w:rPr>
          <w:rFonts w:ascii="Times New Roman" w:eastAsia="Times New Roman" w:hAnsi="Times New Roman" w:cs="Times New Roman"/>
          <w:color w:val="000000"/>
          <w:sz w:val="22"/>
          <w:szCs w:val="22"/>
        </w:rPr>
        <w:t>der Package without any changes in unit price or other terms and conditions and to accept or reject any, all, or part of submitted offers.</w:t>
      </w:r>
    </w:p>
    <w:p w:rsidR="001232E6" w:rsidRDefault="001232E6">
      <w:pPr>
        <w:widowControl w:val="0"/>
        <w:spacing w:after="0" w:line="240" w:lineRule="auto"/>
        <w:rPr>
          <w:rFonts w:ascii="Times New Roman" w:eastAsia="Times New Roman" w:hAnsi="Times New Roman" w:cs="Times New Roman"/>
          <w:color w:val="000000"/>
          <w:sz w:val="22"/>
          <w:szCs w:val="22"/>
        </w:rPr>
      </w:pPr>
    </w:p>
    <w:p w:rsidR="001232E6" w:rsidRDefault="00EB3E8E">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w:t>
      </w:r>
      <w:r>
        <w:rPr>
          <w:rFonts w:ascii="Times New Roman" w:eastAsia="Times New Roman" w:hAnsi="Times New Roman" w:cs="Times New Roman"/>
          <w:b/>
          <w:color w:val="000000"/>
          <w:sz w:val="22"/>
          <w:szCs w:val="22"/>
        </w:rPr>
        <w:tab/>
        <w:t>Mercy Corps’ Anti-Bribery and Anti-Corruption Statement</w:t>
      </w:r>
    </w:p>
    <w:p w:rsidR="001232E6" w:rsidRDefault="00EB3E8E">
      <w:pPr>
        <w:widowControl w:val="0"/>
        <w:spacing w:after="20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Mercy Corps strictly prohibits</w:t>
      </w:r>
      <w:r>
        <w:rPr>
          <w:rFonts w:ascii="Times New Roman" w:eastAsia="Times New Roman" w:hAnsi="Times New Roman" w:cs="Times New Roman"/>
          <w:color w:val="000000"/>
          <w:sz w:val="22"/>
          <w:szCs w:val="22"/>
        </w:rPr>
        <w:t>:</w:t>
      </w:r>
    </w:p>
    <w:p w:rsidR="001232E6" w:rsidRDefault="00EB3E8E">
      <w:pPr>
        <w:widowControl w:val="0"/>
        <w:numPr>
          <w:ilvl w:val="0"/>
          <w:numId w:val="10"/>
        </w:numPr>
        <w:spacing w:after="0" w:line="240" w:lineRule="auto"/>
        <w:contextualSpacing/>
        <w:rPr>
          <w:color w:val="000000"/>
          <w:sz w:val="22"/>
          <w:szCs w:val="22"/>
        </w:rPr>
      </w:pPr>
      <w:r>
        <w:rPr>
          <w:rFonts w:ascii="Times New Roman" w:eastAsia="Times New Roman" w:hAnsi="Times New Roman" w:cs="Times New Roman"/>
          <w:i/>
          <w:color w:val="000000"/>
          <w:sz w:val="22"/>
          <w:szCs w:val="22"/>
          <w:u w:val="single"/>
        </w:rPr>
        <w:t>Any form of bribe or kic</w:t>
      </w:r>
      <w:r>
        <w:rPr>
          <w:rFonts w:ascii="Times New Roman" w:eastAsia="Times New Roman" w:hAnsi="Times New Roman" w:cs="Times New Roman"/>
          <w:i/>
          <w:color w:val="000000"/>
          <w:sz w:val="22"/>
          <w:szCs w:val="22"/>
          <w:u w:val="single"/>
        </w:rPr>
        <w:t>kback in relation to its activities</w:t>
      </w:r>
    </w:p>
    <w:p w:rsidR="001232E6" w:rsidRDefault="00EB3E8E">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prohibition includes any </w:t>
      </w:r>
      <w:r>
        <w:rPr>
          <w:rFonts w:ascii="Times New Roman" w:eastAsia="Times New Roman" w:hAnsi="Times New Roman" w:cs="Times New Roman"/>
          <w:i/>
          <w:color w:val="000000"/>
          <w:sz w:val="22"/>
          <w:szCs w:val="22"/>
        </w:rPr>
        <w:t>request</w:t>
      </w:r>
      <w:r>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w:t>
      </w:r>
      <w:r>
        <w:rPr>
          <w:rFonts w:ascii="Times New Roman" w:eastAsia="Times New Roman" w:hAnsi="Times New Roman" w:cs="Times New Roman"/>
          <w:color w:val="000000"/>
          <w:sz w:val="22"/>
          <w:szCs w:val="22"/>
        </w:rPr>
        <w:t xml:space="preserve"> also applies to any </w:t>
      </w:r>
      <w:r>
        <w:rPr>
          <w:rFonts w:ascii="Times New Roman" w:eastAsia="Times New Roman" w:hAnsi="Times New Roman" w:cs="Times New Roman"/>
          <w:i/>
          <w:color w:val="000000"/>
          <w:sz w:val="22"/>
          <w:szCs w:val="22"/>
        </w:rPr>
        <w:t>offer</w:t>
      </w:r>
      <w:r>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rsidR="001232E6" w:rsidRDefault="00EB3E8E">
      <w:pPr>
        <w:widowControl w:val="0"/>
        <w:spacing w:after="0" w:line="24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1232E6" w:rsidRDefault="00EB3E8E">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Conflicts of interests in the awarding or management of contracts </w:t>
      </w:r>
    </w:p>
    <w:p w:rsidR="001232E6" w:rsidRDefault="00EB3E8E">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If a company is owned by, whether directly or indirectly, in whole or in part, any Mercy Corps employee or any person who is related to a Mercy Corps employee, the company must ensure that </w:t>
      </w:r>
      <w:r>
        <w:rPr>
          <w:rFonts w:ascii="Times New Roman" w:eastAsia="Times New Roman" w:hAnsi="Times New Roman" w:cs="Times New Roman"/>
          <w:color w:val="000000"/>
          <w:sz w:val="22"/>
          <w:szCs w:val="22"/>
        </w:rPr>
        <w:t>it and the employee disclose the relationship as part of or prior to submitting the offer.   </w:t>
      </w:r>
    </w:p>
    <w:p w:rsidR="001232E6" w:rsidRDefault="00EB3E8E">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1232E6" w:rsidRDefault="00EB3E8E">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The sharing or obtaining of confidential information</w:t>
      </w:r>
    </w:p>
    <w:p w:rsidR="001232E6" w:rsidRDefault="00EB3E8E">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prohibits its employees from sharing, and any offerors from obtaining, confidential information</w:t>
      </w:r>
      <w:r>
        <w:rPr>
          <w:rFonts w:ascii="Times New Roman" w:eastAsia="Times New Roman" w:hAnsi="Times New Roman" w:cs="Times New Roman"/>
          <w:color w:val="000000"/>
          <w:sz w:val="22"/>
          <w:szCs w:val="22"/>
        </w:rPr>
        <w:t xml:space="preserve"> related to this solicitation, including information regarding Mercy Corps’ price estimates, competing offerors or competing offers, etc.  Any information provided to one offeror must be provided to all other offerors.</w:t>
      </w:r>
    </w:p>
    <w:p w:rsidR="001232E6" w:rsidRDefault="00EB3E8E">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1232E6" w:rsidRDefault="00EB3E8E">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Collusion between/among offerors</w:t>
      </w:r>
    </w:p>
    <w:p w:rsidR="001232E6" w:rsidRDefault="00EB3E8E">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w:t>
      </w:r>
      <w:r>
        <w:rPr>
          <w:rFonts w:ascii="Times New Roman" w:eastAsia="Times New Roman" w:hAnsi="Times New Roman" w:cs="Times New Roman"/>
          <w:color w:val="000000"/>
          <w:sz w:val="22"/>
          <w:szCs w:val="22"/>
        </w:rPr>
        <w:t>rcy Corps requires fair and open competition for this solicitation.  No two (or more) companies submitting proposals can be owned or controlled by the same individual(s). Companies submitting offers cannot share prices or other offer information or take an</w:t>
      </w:r>
      <w:r>
        <w:rPr>
          <w:rFonts w:ascii="Times New Roman" w:eastAsia="Times New Roman" w:hAnsi="Times New Roman" w:cs="Times New Roman"/>
          <w:color w:val="000000"/>
          <w:sz w:val="22"/>
          <w:szCs w:val="22"/>
        </w:rPr>
        <w:t>y other action intended to pre-determine which company will win the solicitation and what price will be paid.</w:t>
      </w:r>
    </w:p>
    <w:p w:rsidR="001232E6" w:rsidRDefault="00EB3E8E">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1232E6" w:rsidRDefault="00EB3E8E">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Violations of these prohibitions, along with all evidence of such violations, should be reported to: </w:t>
      </w:r>
    </w:p>
    <w:p w:rsidR="001232E6" w:rsidRDefault="00EB3E8E">
      <w:pPr>
        <w:widowControl w:val="0"/>
        <w:spacing w:after="0" w:line="240" w:lineRule="auto"/>
        <w:jc w:val="center"/>
        <w:rPr>
          <w:rFonts w:ascii="Times New Roman" w:eastAsia="Times New Roman" w:hAnsi="Times New Roman" w:cs="Times New Roman"/>
          <w:color w:val="000000"/>
          <w:sz w:val="24"/>
          <w:szCs w:val="24"/>
        </w:rPr>
      </w:pPr>
      <w:hyperlink r:id="rId9">
        <w:r>
          <w:rPr>
            <w:rFonts w:ascii="Times New Roman" w:eastAsia="Times New Roman" w:hAnsi="Times New Roman" w:cs="Times New Roman"/>
            <w:b/>
            <w:color w:val="0563C1"/>
            <w:sz w:val="24"/>
            <w:szCs w:val="24"/>
            <w:u w:val="single"/>
          </w:rPr>
          <w:t>integrityhotline@mercycorps.org</w:t>
        </w:r>
      </w:hyperlink>
    </w:p>
    <w:p w:rsidR="001232E6" w:rsidRDefault="001232E6">
      <w:pPr>
        <w:widowControl w:val="0"/>
        <w:spacing w:after="0" w:line="240" w:lineRule="auto"/>
        <w:jc w:val="center"/>
        <w:rPr>
          <w:rFonts w:ascii="Times New Roman" w:eastAsia="Times New Roman" w:hAnsi="Times New Roman" w:cs="Times New Roman"/>
          <w:b/>
          <w:color w:val="000000"/>
          <w:sz w:val="22"/>
          <w:szCs w:val="22"/>
        </w:rPr>
      </w:pPr>
    </w:p>
    <w:p w:rsidR="001232E6" w:rsidRDefault="00EB3E8E">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w:t>
      </w:r>
      <w:r>
        <w:rPr>
          <w:rFonts w:ascii="Times New Roman" w:eastAsia="Times New Roman" w:hAnsi="Times New Roman" w:cs="Times New Roman"/>
          <w:color w:val="000000"/>
          <w:sz w:val="22"/>
          <w:szCs w:val="22"/>
        </w:rPr>
        <w:t>propriate authorities, will be investigated fully, will have its offer rejected and/or contract terminated, and will not be eligible for future contracts with Mercy Corps. Employees participating in such conduct will have his/her employment terminated.</w:t>
      </w:r>
    </w:p>
    <w:p w:rsidR="001232E6" w:rsidRDefault="001232E6">
      <w:pPr>
        <w:widowControl w:val="0"/>
        <w:spacing w:after="0" w:line="240" w:lineRule="auto"/>
        <w:rPr>
          <w:rFonts w:ascii="Times New Roman" w:eastAsia="Times New Roman" w:hAnsi="Times New Roman" w:cs="Times New Roman"/>
          <w:color w:val="000000"/>
          <w:sz w:val="22"/>
          <w:szCs w:val="22"/>
        </w:rPr>
      </w:pPr>
    </w:p>
    <w:p w:rsidR="001232E6" w:rsidRDefault="00EB3E8E">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w:t>
      </w:r>
      <w:r>
        <w:rPr>
          <w:rFonts w:ascii="Times New Roman" w:eastAsia="Times New Roman" w:hAnsi="Times New Roman" w:cs="Times New Roman"/>
          <w:color w:val="000000"/>
          <w:sz w:val="22"/>
          <w:szCs w:val="22"/>
        </w:rPr>
        <w:t>olations will also be reported to Mercy Corps’ donors, who may also choose to investigate and debar or suspend companies and their owners from receiving any contract that is funded in part by the donor, whether the contract is with Mercy Corps or any other</w:t>
      </w:r>
      <w:r>
        <w:rPr>
          <w:rFonts w:ascii="Times New Roman" w:eastAsia="Times New Roman" w:hAnsi="Times New Roman" w:cs="Times New Roman"/>
          <w:color w:val="000000"/>
          <w:sz w:val="22"/>
          <w:szCs w:val="22"/>
        </w:rPr>
        <w:t xml:space="preserve"> entity.</w:t>
      </w:r>
    </w:p>
    <w:p w:rsidR="001232E6" w:rsidRDefault="00EB3E8E">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2.2 </w:t>
      </w:r>
      <w:r>
        <w:rPr>
          <w:rFonts w:ascii="Times New Roman" w:eastAsia="Times New Roman" w:hAnsi="Times New Roman" w:cs="Times New Roman"/>
          <w:b/>
          <w:color w:val="000000"/>
          <w:sz w:val="22"/>
          <w:szCs w:val="22"/>
        </w:rPr>
        <w:tab/>
        <w:t xml:space="preserve">Tender Basis: </w:t>
      </w:r>
    </w:p>
    <w:p w:rsidR="001232E6" w:rsidRDefault="00EB3E8E">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w:t>
      </w:r>
      <w:r>
        <w:rPr>
          <w:rFonts w:ascii="Times New Roman" w:eastAsia="Times New Roman" w:hAnsi="Times New Roman" w:cs="Times New Roman"/>
          <w:color w:val="000000"/>
          <w:sz w:val="22"/>
          <w:szCs w:val="22"/>
        </w:rPr>
        <w:t xml:space="preserve">ery schedule. If any requested document is not furnished, a reason should be given for its </w:t>
      </w:r>
      <w:r>
        <w:rPr>
          <w:rFonts w:ascii="Times New Roman" w:eastAsia="Times New Roman" w:hAnsi="Times New Roman" w:cs="Times New Roman"/>
          <w:color w:val="000000"/>
          <w:sz w:val="22"/>
          <w:szCs w:val="22"/>
        </w:rPr>
        <w:lastRenderedPageBreak/>
        <w:t>omission in an exception sheet.</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No respondent should add, omit or change any item, term or condition herein.</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If suppliers have any additional requests and conditions, these shall be stipulated in an exception sheet.</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Each offeror may make one response only.</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Each offer shall be valid for the period of </w:t>
      </w:r>
      <w:r>
        <w:rPr>
          <w:rFonts w:ascii="Times New Roman" w:eastAsia="Times New Roman" w:hAnsi="Times New Roman" w:cs="Times New Roman"/>
          <w:color w:val="0000FF"/>
          <w:sz w:val="22"/>
          <w:szCs w:val="22"/>
        </w:rPr>
        <w:t>[</w:t>
      </w:r>
      <w:r w:rsidR="00BF55E9">
        <w:rPr>
          <w:rFonts w:ascii="Times New Roman" w:eastAsia="Times New Roman" w:hAnsi="Times New Roman" w:cs="Times New Roman"/>
          <w:color w:val="0000FF"/>
          <w:sz w:val="22"/>
          <w:szCs w:val="22"/>
        </w:rPr>
        <w:t>60</w:t>
      </w:r>
      <w:r>
        <w:rPr>
          <w:rFonts w:ascii="Times New Roman" w:eastAsia="Times New Roman" w:hAnsi="Times New Roman" w:cs="Times New Roman"/>
          <w:color w:val="0000FF"/>
          <w:sz w:val="22"/>
          <w:szCs w:val="22"/>
        </w:rPr>
        <w:t xml:space="preserve"> days]</w:t>
      </w:r>
      <w:r>
        <w:rPr>
          <w:rFonts w:ascii="Times New Roman" w:eastAsia="Times New Roman" w:hAnsi="Times New Roman" w:cs="Times New Roman"/>
          <w:color w:val="000000"/>
          <w:sz w:val="22"/>
          <w:szCs w:val="22"/>
        </w:rPr>
        <w:t xml:space="preserve"> from its date of submission.</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All offers should indica</w:t>
      </w:r>
      <w:r>
        <w:rPr>
          <w:rFonts w:ascii="Times New Roman" w:eastAsia="Times New Roman" w:hAnsi="Times New Roman" w:cs="Times New Roman"/>
          <w:color w:val="000000"/>
          <w:sz w:val="22"/>
          <w:szCs w:val="22"/>
        </w:rPr>
        <w:t>te whether they include taxes, compulsory payments, levies and/or duties, including VAT, if applicable.</w:t>
      </w:r>
    </w:p>
    <w:p w:rsidR="001232E6" w:rsidRDefault="00EB3E8E">
      <w:pPr>
        <w:numPr>
          <w:ilvl w:val="0"/>
          <w:numId w:val="3"/>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w:t>
      </w:r>
      <w:r>
        <w:rPr>
          <w:rFonts w:ascii="Times New Roman" w:eastAsia="Times New Roman" w:hAnsi="Times New Roman" w:cs="Times New Roman"/>
          <w:color w:val="000000"/>
          <w:sz w:val="22"/>
          <w:szCs w:val="22"/>
        </w:rPr>
        <w:t>ill prevail. If there is ambiguity on the unit price, the Selection Committee may decide to disqualify the offer.</w:t>
      </w:r>
    </w:p>
    <w:p w:rsidR="001232E6" w:rsidRDefault="00EB3E8E">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Any requests for clarifications regarding the project that are not addressed in written documents must be presented to Mercy Corps in writing.</w:t>
      </w:r>
      <w:r>
        <w:rPr>
          <w:rFonts w:ascii="Times New Roman" w:eastAsia="Times New Roman" w:hAnsi="Times New Roman" w:cs="Times New Roman"/>
          <w:color w:val="000000"/>
          <w:sz w:val="22"/>
          <w:szCs w:val="22"/>
        </w:rPr>
        <w:t xml:space="preserve"> The answer to any question raised in writing by any offeror will be issued to that offeror. In some cases Mercy Corps may choose to issue clarifications to all offerors. It is a condition of this tender that no clarification shall be deemed to supersede, </w:t>
      </w:r>
      <w:r>
        <w:rPr>
          <w:rFonts w:ascii="Times New Roman" w:eastAsia="Times New Roman" w:hAnsi="Times New Roman" w:cs="Times New Roman"/>
          <w:color w:val="000000"/>
          <w:sz w:val="22"/>
          <w:szCs w:val="22"/>
        </w:rPr>
        <w:t xml:space="preserve">contradict, add to or detract from the conditions hereof, unless made in writing as an Addendum to Tender and signed by Mercy Corps or its designated representative.  </w:t>
      </w:r>
    </w:p>
    <w:p w:rsidR="001232E6" w:rsidRDefault="00EB3E8E">
      <w:pPr>
        <w:widowControl w:val="0"/>
        <w:numPr>
          <w:ilvl w:val="0"/>
          <w:numId w:val="3"/>
        </w:numPr>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Tender does not obligate Mercy Corps to execute a contract nor does it commit Mercy</w:t>
      </w:r>
      <w:r>
        <w:rPr>
          <w:rFonts w:ascii="Times New Roman" w:eastAsia="Times New Roman" w:hAnsi="Times New Roman" w:cs="Times New Roman"/>
          <w:color w:val="000000"/>
          <w:sz w:val="22"/>
          <w:szCs w:val="22"/>
        </w:rPr>
        <w:t xml:space="preserve"> Corps to pay any costs incurred in the preparation and submission of proposals. Furthermore, Mercy Corps reserves the right to reject any and all proposals, if such action is considered to be in the best interest of Mercy Corps.</w:t>
      </w:r>
    </w:p>
    <w:p w:rsidR="001232E6" w:rsidRDefault="00EB3E8E">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2.3 </w:t>
      </w:r>
      <w:r>
        <w:rPr>
          <w:rFonts w:ascii="Times New Roman" w:eastAsia="Times New Roman" w:hAnsi="Times New Roman" w:cs="Times New Roman"/>
          <w:b/>
          <w:color w:val="000000"/>
          <w:sz w:val="22"/>
          <w:szCs w:val="22"/>
        </w:rPr>
        <w:tab/>
        <w:t>Supplier Eligibility</w:t>
      </w:r>
    </w:p>
    <w:p w:rsidR="001232E6" w:rsidRDefault="00EB3E8E">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Suppliers may not apply, and will be rejected as ineligible, if </w:t>
      </w:r>
      <w:r w:rsidR="00BF55E9">
        <w:rPr>
          <w:rFonts w:ascii="Times New Roman" w:eastAsia="Times New Roman" w:hAnsi="Times New Roman" w:cs="Times New Roman"/>
          <w:color w:val="000000"/>
          <w:sz w:val="22"/>
          <w:szCs w:val="22"/>
        </w:rPr>
        <w:t>they:</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not registered companies</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bankrupt or in the process of going bankrupt</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Have </w:t>
      </w:r>
      <w:r w:rsidR="00BF55E9">
        <w:rPr>
          <w:rFonts w:ascii="Times New Roman" w:eastAsia="Times New Roman" w:hAnsi="Times New Roman" w:cs="Times New Roman"/>
          <w:color w:val="000000"/>
          <w:sz w:val="22"/>
          <w:szCs w:val="22"/>
        </w:rPr>
        <w:t>been convicted</w:t>
      </w:r>
      <w:r>
        <w:rPr>
          <w:rFonts w:ascii="Times New Roman" w:eastAsia="Times New Roman" w:hAnsi="Times New Roman" w:cs="Times New Roman"/>
          <w:color w:val="000000"/>
          <w:sz w:val="22"/>
          <w:szCs w:val="22"/>
        </w:rPr>
        <w:t xml:space="preserve"> of illegal/corrupt activities, and/or unprofessional conduct</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been guilty of grave</w:t>
      </w:r>
      <w:r>
        <w:rPr>
          <w:rFonts w:ascii="Times New Roman" w:eastAsia="Times New Roman" w:hAnsi="Times New Roman" w:cs="Times New Roman"/>
          <w:color w:val="000000"/>
          <w:sz w:val="22"/>
          <w:szCs w:val="22"/>
        </w:rPr>
        <w:t xml:space="preserve"> professional misconduct</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not fulfilled obligations related to payment of social security and taxes</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guilty of serious misinterpretation in supplying information</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Are in violation of the policies outlined in Mercy Corps Anti Bribery or </w:t>
      </w:r>
      <w:r w:rsidR="00BF55E9">
        <w:rPr>
          <w:rFonts w:ascii="Times New Roman" w:eastAsia="Times New Roman" w:hAnsi="Times New Roman" w:cs="Times New Roman"/>
          <w:color w:val="000000"/>
          <w:sz w:val="22"/>
          <w:szCs w:val="22"/>
        </w:rPr>
        <w:t>Anti-Corruption</w:t>
      </w:r>
      <w:r>
        <w:rPr>
          <w:rFonts w:ascii="Times New Roman" w:eastAsia="Times New Roman" w:hAnsi="Times New Roman" w:cs="Times New Roman"/>
          <w:color w:val="000000"/>
          <w:sz w:val="22"/>
          <w:szCs w:val="22"/>
        </w:rPr>
        <w:t xml:space="preserve"> Statement</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Supplier (or supplier’s principals) are on any list of sanctioned parties issued by; or are presently excluded or disqualified from participation in this transaction by: </w:t>
      </w:r>
      <w:r w:rsidR="00BF55E9">
        <w:rPr>
          <w:rFonts w:ascii="Times New Roman" w:eastAsia="Times New Roman" w:hAnsi="Times New Roman" w:cs="Times New Roman"/>
          <w:color w:val="000000"/>
          <w:sz w:val="22"/>
          <w:szCs w:val="22"/>
        </w:rPr>
        <w:t>The</w:t>
      </w:r>
      <w:r>
        <w:rPr>
          <w:rFonts w:ascii="Times New Roman" w:eastAsia="Times New Roman" w:hAnsi="Times New Roman" w:cs="Times New Roman"/>
          <w:color w:val="000000"/>
          <w:sz w:val="22"/>
          <w:szCs w:val="22"/>
        </w:rPr>
        <w:t xml:space="preserve"> United States Government or United Nations by the United States Govern</w:t>
      </w:r>
      <w:r>
        <w:rPr>
          <w:rFonts w:ascii="Times New Roman" w:eastAsia="Times New Roman" w:hAnsi="Times New Roman" w:cs="Times New Roman"/>
          <w:color w:val="000000"/>
          <w:sz w:val="22"/>
          <w:szCs w:val="22"/>
        </w:rPr>
        <w:t>ment, the United Kingdom, the European Union, the United Nations, other national governments, or public international organizations.</w:t>
      </w:r>
    </w:p>
    <w:p w:rsidR="001232E6" w:rsidRDefault="00EB3E8E">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Additional eligibility criteria, if applicable, are stated in section 3.2 of this tender package.</w:t>
      </w:r>
    </w:p>
    <w:p w:rsidR="001232E6" w:rsidRDefault="00EB3E8E">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2.4   </w:t>
      </w:r>
      <w:r>
        <w:rPr>
          <w:rFonts w:ascii="Times New Roman" w:eastAsia="Times New Roman" w:hAnsi="Times New Roman" w:cs="Times New Roman"/>
          <w:b/>
          <w:color w:val="000000"/>
          <w:sz w:val="22"/>
          <w:szCs w:val="22"/>
        </w:rPr>
        <w:tab/>
        <w:t>Response Documents</w:t>
      </w:r>
    </w:p>
    <w:p w:rsidR="001232E6" w:rsidRDefault="00EB3E8E">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Offerors can either utilize the response documents contained in this tender package to submit their offer or they can submit an offer in their own format as long as it contains all the required documents and information specified by this tender.</w:t>
      </w:r>
    </w:p>
    <w:p w:rsidR="001232E6" w:rsidRDefault="00EB3E8E">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2.5</w:t>
      </w:r>
      <w:r>
        <w:rPr>
          <w:rFonts w:ascii="Times New Roman" w:eastAsia="Times New Roman" w:hAnsi="Times New Roman" w:cs="Times New Roman"/>
          <w:b/>
          <w:color w:val="000000"/>
          <w:sz w:val="22"/>
          <w:szCs w:val="22"/>
        </w:rPr>
        <w:tab/>
        <w:t>Accep</w:t>
      </w:r>
      <w:r>
        <w:rPr>
          <w:rFonts w:ascii="Times New Roman" w:eastAsia="Times New Roman" w:hAnsi="Times New Roman" w:cs="Times New Roman"/>
          <w:b/>
          <w:color w:val="000000"/>
          <w:sz w:val="22"/>
          <w:szCs w:val="22"/>
        </w:rPr>
        <w:t>tance of Successful Response</w:t>
      </w:r>
    </w:p>
    <w:p w:rsidR="001232E6" w:rsidRDefault="00EB3E8E">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Documentation submitted by offerors will be verified by Mercy Corps. The winning offeror will be required to sign a contract for the stated, agreed upon amount.</w:t>
      </w:r>
    </w:p>
    <w:p w:rsidR="001232E6" w:rsidRDefault="00EB3E8E">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2.6</w:t>
      </w:r>
      <w:r>
        <w:rPr>
          <w:rFonts w:ascii="Times New Roman" w:eastAsia="Times New Roman" w:hAnsi="Times New Roman" w:cs="Times New Roman"/>
          <w:b/>
          <w:color w:val="000000"/>
          <w:sz w:val="22"/>
          <w:szCs w:val="22"/>
        </w:rPr>
        <w:tab/>
        <w:t>Certification Regarding Terrorism</w:t>
      </w:r>
    </w:p>
    <w:p w:rsidR="001232E6" w:rsidRDefault="00EB3E8E">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w:t>
      </w:r>
      <w:r>
        <w:rPr>
          <w:rFonts w:ascii="Times New Roman" w:eastAsia="Times New Roman" w:hAnsi="Times New Roman" w:cs="Times New Roman"/>
          <w:color w:val="000000"/>
          <w:sz w:val="22"/>
          <w:szCs w:val="22"/>
        </w:rPr>
        <w:t xml:space="preserve">t to individuals or entities that have engaged in fraud, waste, abuse, human trafficking, corruption, or terrorist activity. These laws and regulations prohibit Mercy Corps from transacting with or providing support to any individuals or entities that are </w:t>
      </w:r>
      <w:r>
        <w:rPr>
          <w:rFonts w:ascii="Times New Roman" w:eastAsia="Times New Roman" w:hAnsi="Times New Roman" w:cs="Times New Roman"/>
          <w:color w:val="000000"/>
          <w:sz w:val="22"/>
          <w:szCs w:val="22"/>
        </w:rPr>
        <w:t>the subject of government sanctions, donor rules, or laws prohibiting transactions or support to such parties.</w:t>
      </w: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EB3E8E">
      <w:pPr>
        <w:widowControl w:val="0"/>
        <w:spacing w:after="160" w:line="240" w:lineRule="auto"/>
        <w:rPr>
          <w:rFonts w:ascii="Times New Roman" w:eastAsia="Times New Roman" w:hAnsi="Times New Roman" w:cs="Times New Roman"/>
          <w:color w:val="000000"/>
          <w:sz w:val="22"/>
          <w:szCs w:val="22"/>
        </w:rPr>
      </w:pPr>
      <w:r>
        <w:br w:type="page"/>
      </w:r>
    </w:p>
    <w:p w:rsidR="001232E6" w:rsidRDefault="00EB3E8E">
      <w:pPr>
        <w:pStyle w:val="Heading1"/>
        <w:numPr>
          <w:ilvl w:val="0"/>
          <w:numId w:val="12"/>
        </w:numPr>
        <w:contextualSpacing/>
        <w:rPr>
          <w:sz w:val="28"/>
          <w:szCs w:val="28"/>
        </w:rPr>
      </w:pPr>
      <w:bookmarkStart w:id="4" w:name="_6wwf7wss0sbh" w:colFirst="0" w:colLast="0"/>
      <w:bookmarkEnd w:id="4"/>
      <w:r>
        <w:rPr>
          <w:sz w:val="28"/>
          <w:szCs w:val="28"/>
        </w:rPr>
        <w:lastRenderedPageBreak/>
        <w:t>Criteria &amp; Submittals</w:t>
      </w:r>
    </w:p>
    <w:p w:rsidR="001232E6" w:rsidRDefault="001232E6">
      <w:pPr>
        <w:widowControl w:val="0"/>
        <w:spacing w:after="0" w:line="240" w:lineRule="auto"/>
        <w:rPr>
          <w:rFonts w:ascii="Times New Roman" w:eastAsia="Times New Roman" w:hAnsi="Times New Roman" w:cs="Times New Roman"/>
          <w:b/>
          <w:color w:val="000000"/>
          <w:sz w:val="22"/>
          <w:szCs w:val="22"/>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232E6">
        <w:tc>
          <w:tcPr>
            <w:tcW w:w="10800" w:type="dxa"/>
            <w:shd w:val="clear" w:color="auto" w:fill="auto"/>
            <w:tcMar>
              <w:top w:w="100" w:type="dxa"/>
              <w:left w:w="100" w:type="dxa"/>
              <w:bottom w:w="100" w:type="dxa"/>
              <w:right w:w="100" w:type="dxa"/>
            </w:tcMar>
          </w:tcPr>
          <w:p w:rsidR="00BF55E9" w:rsidRDefault="00BF55E9" w:rsidP="00BF55E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3.1       Contract Terms </w:t>
            </w:r>
          </w:p>
          <w:p w:rsidR="001232E6" w:rsidRDefault="00BF55E9" w:rsidP="00BF55E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Mercy Corps intends to issue a</w:t>
            </w:r>
            <w:r>
              <w:rPr>
                <w:rFonts w:ascii="Times New Roman" w:eastAsia="Times New Roman" w:hAnsi="Times New Roman" w:cs="Times New Roman"/>
                <w:b/>
                <w:color w:val="0000FF"/>
                <w:sz w:val="22"/>
                <w:szCs w:val="22"/>
              </w:rPr>
              <w:t xml:space="preserve"> Fixed Price</w:t>
            </w:r>
            <w:r>
              <w:rPr>
                <w:rFonts w:ascii="Times New Roman" w:eastAsia="Times New Roman" w:hAnsi="Times New Roman" w:cs="Times New Roman"/>
                <w:color w:val="000000"/>
                <w:sz w:val="22"/>
                <w:szCs w:val="22"/>
              </w:rPr>
              <w:t xml:space="preserve"> contract to one or several company(ies) or organization(s). The successful offeror(s) shall be required to adhere to the statement of work and terms and conditions of the resulting contract. The anticipated contract is incorporated in </w:t>
            </w:r>
            <w:r>
              <w:rPr>
                <w:rFonts w:ascii="Times New Roman" w:eastAsia="Times New Roman" w:hAnsi="Times New Roman" w:cs="Times New Roman"/>
                <w:color w:val="0000FF"/>
                <w:sz w:val="22"/>
                <w:szCs w:val="22"/>
              </w:rPr>
              <w:t>Section 6</w:t>
            </w:r>
            <w:r>
              <w:rPr>
                <w:rFonts w:ascii="Times New Roman" w:eastAsia="Times New Roman" w:hAnsi="Times New Roman" w:cs="Times New Roman"/>
                <w:color w:val="000000"/>
                <w:sz w:val="22"/>
                <w:szCs w:val="22"/>
              </w:rPr>
              <w:t xml:space="preserve"> herein. By submitting an offer, offerors certify that they understand and agree to all of the terms and clauses contained in </w:t>
            </w:r>
            <w:r>
              <w:rPr>
                <w:rFonts w:ascii="Times New Roman" w:eastAsia="Times New Roman" w:hAnsi="Times New Roman" w:cs="Times New Roman"/>
                <w:color w:val="0000FF"/>
                <w:sz w:val="22"/>
                <w:szCs w:val="22"/>
              </w:rPr>
              <w:t>Section 6</w:t>
            </w:r>
            <w:r>
              <w:rPr>
                <w:rFonts w:ascii="Times New Roman" w:eastAsia="Times New Roman" w:hAnsi="Times New Roman" w:cs="Times New Roman"/>
                <w:color w:val="000000"/>
                <w:sz w:val="22"/>
                <w:szCs w:val="22"/>
              </w:rPr>
              <w:t>.</w:t>
            </w:r>
          </w:p>
        </w:tc>
      </w:tr>
      <w:tr w:rsidR="001232E6">
        <w:tc>
          <w:tcPr>
            <w:tcW w:w="10800" w:type="dxa"/>
            <w:shd w:val="clear" w:color="auto" w:fill="auto"/>
            <w:tcMar>
              <w:top w:w="100" w:type="dxa"/>
              <w:left w:w="100" w:type="dxa"/>
              <w:bottom w:w="100" w:type="dxa"/>
              <w:right w:w="100" w:type="dxa"/>
            </w:tcMar>
          </w:tcPr>
          <w:p w:rsidR="00BF55E9" w:rsidRDefault="00BF55E9" w:rsidP="00BF55E9">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3.2</w:t>
            </w:r>
            <w:r>
              <w:rPr>
                <w:rFonts w:ascii="Times New Roman" w:eastAsia="Times New Roman" w:hAnsi="Times New Roman" w:cs="Times New Roman"/>
                <w:b/>
                <w:color w:val="000000"/>
                <w:sz w:val="22"/>
                <w:szCs w:val="22"/>
              </w:rPr>
              <w:tab/>
              <w:t xml:space="preserve">Specific Eligibility Criteria </w:t>
            </w:r>
          </w:p>
          <w:p w:rsidR="00BF55E9" w:rsidRDefault="00BF55E9" w:rsidP="00BF55E9">
            <w:pPr>
              <w:widowControl w:val="0"/>
              <w:spacing w:after="1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Eligibility criteria must be met and the corresponding supporting documents listed below under “Tender Submittals” </w:t>
            </w:r>
            <w:r>
              <w:rPr>
                <w:rFonts w:ascii="Times New Roman" w:eastAsia="Times New Roman" w:hAnsi="Times New Roman" w:cs="Times New Roman"/>
                <w:b/>
                <w:color w:val="000000"/>
                <w:sz w:val="22"/>
                <w:szCs w:val="22"/>
                <w:u w:val="single"/>
              </w:rPr>
              <w:t>must</w:t>
            </w:r>
            <w:r>
              <w:rPr>
                <w:rFonts w:ascii="Times New Roman" w:eastAsia="Times New Roman" w:hAnsi="Times New Roman" w:cs="Times New Roman"/>
                <w:color w:val="000000"/>
                <w:sz w:val="22"/>
                <w:szCs w:val="22"/>
              </w:rPr>
              <w:t xml:space="preserve"> be submitted with offers. Offerors who do not submit these documents may be </w:t>
            </w:r>
            <w:r>
              <w:rPr>
                <w:rFonts w:ascii="Times New Roman" w:eastAsia="Times New Roman" w:hAnsi="Times New Roman" w:cs="Times New Roman"/>
                <w:b/>
                <w:color w:val="000000"/>
                <w:sz w:val="22"/>
                <w:szCs w:val="22"/>
                <w:u w:val="single"/>
              </w:rPr>
              <w:t>disqualified</w:t>
            </w:r>
            <w:r>
              <w:rPr>
                <w:rFonts w:ascii="Times New Roman" w:eastAsia="Times New Roman" w:hAnsi="Times New Roman" w:cs="Times New Roman"/>
                <w:color w:val="000000"/>
                <w:sz w:val="22"/>
                <w:szCs w:val="22"/>
              </w:rPr>
              <w:t xml:space="preserve"> from any further technical or financial evaluation.</w:t>
            </w:r>
          </w:p>
          <w:p w:rsidR="00BF55E9" w:rsidRDefault="00BF55E9" w:rsidP="00BF55E9">
            <w:pPr>
              <w:widowControl w:val="0"/>
              <w:spacing w:after="16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Eligibility Criteria:</w:t>
            </w:r>
          </w:p>
          <w:p w:rsidR="00BF55E9" w:rsidRDefault="00BF55E9" w:rsidP="00BF55E9">
            <w:pPr>
              <w:widowControl w:val="0"/>
              <w:numPr>
                <w:ilvl w:val="0"/>
                <w:numId w:val="15"/>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offeror must be legally registered</w:t>
            </w:r>
          </w:p>
          <w:p w:rsidR="00BF55E9" w:rsidRDefault="00BF55E9" w:rsidP="00BF55E9">
            <w:pPr>
              <w:widowControl w:val="0"/>
              <w:numPr>
                <w:ilvl w:val="0"/>
                <w:numId w:val="15"/>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offeror must be in good standing with its governing tax authority</w:t>
            </w:r>
          </w:p>
          <w:p w:rsidR="001232E6" w:rsidRDefault="00BF55E9" w:rsidP="00BF55E9">
            <w:pPr>
              <w:widowControl w:val="0"/>
              <w:numPr>
                <w:ilvl w:val="0"/>
                <w:numId w:val="15"/>
              </w:numPr>
              <w:spacing w:after="20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Insert other criteria as needed</w:t>
            </w:r>
          </w:p>
        </w:tc>
      </w:tr>
      <w:tr w:rsidR="001232E6">
        <w:tc>
          <w:tcPr>
            <w:tcW w:w="10800" w:type="dxa"/>
            <w:shd w:val="clear" w:color="auto" w:fill="auto"/>
            <w:tcMar>
              <w:top w:w="100" w:type="dxa"/>
              <w:left w:w="100" w:type="dxa"/>
              <w:bottom w:w="100" w:type="dxa"/>
              <w:right w:w="100" w:type="dxa"/>
            </w:tcMar>
          </w:tcPr>
          <w:p w:rsidR="001232E6" w:rsidRDefault="00EB3E8E">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3.3</w:t>
            </w:r>
            <w:r>
              <w:rPr>
                <w:rFonts w:ascii="Times New Roman" w:eastAsia="Times New Roman" w:hAnsi="Times New Roman" w:cs="Times New Roman"/>
                <w:b/>
                <w:color w:val="000000"/>
                <w:sz w:val="22"/>
                <w:szCs w:val="22"/>
              </w:rPr>
              <w:tab/>
              <w:t>Tender Submittals</w:t>
            </w:r>
          </w:p>
          <w:p w:rsidR="001232E6" w:rsidRDefault="00EB3E8E">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w:t>
            </w:r>
            <w:r>
              <w:rPr>
                <w:rFonts w:ascii="Times New Roman" w:eastAsia="Times New Roman" w:hAnsi="Times New Roman" w:cs="Times New Roman"/>
                <w:color w:val="000000"/>
                <w:sz w:val="22"/>
                <w:szCs w:val="22"/>
              </w:rPr>
              <w:t xml:space="preserve">not denote mandatory disqualification of suppliers, the lack of these items has the potential to severely and negatively impact the technical evaluation of an offer. </w:t>
            </w:r>
          </w:p>
          <w:p w:rsidR="001232E6" w:rsidRDefault="00EB3E8E">
            <w:pPr>
              <w:widowControl w:val="0"/>
              <w:spacing w:after="160" w:line="288"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Documents supporting the Eligibility Criteria:</w:t>
            </w:r>
          </w:p>
          <w:p w:rsidR="001232E6" w:rsidRDefault="00EB3E8E">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Legal Business Registration</w:t>
            </w:r>
          </w:p>
          <w:p w:rsidR="001232E6" w:rsidRDefault="00EB3E8E">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Latest Tax </w:t>
            </w:r>
            <w:r w:rsidR="002F17DA">
              <w:rPr>
                <w:rFonts w:ascii="Times New Roman" w:eastAsia="Times New Roman" w:hAnsi="Times New Roman" w:cs="Times New Roman"/>
                <w:color w:val="000000"/>
                <w:sz w:val="22"/>
                <w:szCs w:val="22"/>
              </w:rPr>
              <w:t>Balance</w:t>
            </w:r>
          </w:p>
          <w:p w:rsidR="001232E6" w:rsidRDefault="00EB3E8E">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Insert other supporting documents as needed</w:t>
            </w:r>
          </w:p>
          <w:p w:rsidR="001232E6" w:rsidRDefault="001232E6">
            <w:pPr>
              <w:widowControl w:val="0"/>
              <w:spacing w:after="0" w:line="288" w:lineRule="auto"/>
              <w:rPr>
                <w:rFonts w:ascii="Times New Roman" w:eastAsia="Times New Roman" w:hAnsi="Times New Roman" w:cs="Times New Roman"/>
                <w:color w:val="0000FF"/>
                <w:sz w:val="22"/>
                <w:szCs w:val="22"/>
              </w:rPr>
            </w:pPr>
          </w:p>
          <w:p w:rsidR="00BF55E9" w:rsidRDefault="00BF55E9" w:rsidP="00BF55E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Documents to conduct the Technical Evaluation and additional Due Diligence:</w:t>
            </w:r>
          </w:p>
          <w:p w:rsidR="00BF55E9" w:rsidRDefault="00BF55E9" w:rsidP="00BF55E9">
            <w:pPr>
              <w:widowControl w:val="0"/>
              <w:numPr>
                <w:ilvl w:val="0"/>
                <w:numId w:val="18"/>
              </w:numPr>
              <w:spacing w:after="0" w:line="240" w:lineRule="auto"/>
              <w:contextualSpacing/>
              <w:rPr>
                <w:color w:val="000000"/>
                <w:sz w:val="22"/>
                <w:szCs w:val="22"/>
              </w:rPr>
            </w:pPr>
            <w:r>
              <w:rPr>
                <w:rFonts w:ascii="Times New Roman" w:eastAsia="Times New Roman" w:hAnsi="Times New Roman" w:cs="Times New Roman"/>
                <w:color w:val="000000"/>
                <w:sz w:val="22"/>
                <w:szCs w:val="22"/>
              </w:rPr>
              <w:t>Company Profile, 2-page max</w:t>
            </w:r>
          </w:p>
          <w:p w:rsidR="00BF55E9" w:rsidRDefault="00BF55E9" w:rsidP="00BF55E9">
            <w:pPr>
              <w:widowControl w:val="0"/>
              <w:numPr>
                <w:ilvl w:val="0"/>
                <w:numId w:val="18"/>
              </w:numPr>
              <w:spacing w:after="0" w:line="240" w:lineRule="auto"/>
              <w:contextualSpacing/>
              <w:rPr>
                <w:color w:val="000000"/>
                <w:sz w:val="22"/>
                <w:szCs w:val="22"/>
              </w:rPr>
            </w:pPr>
            <w:r>
              <w:rPr>
                <w:rFonts w:ascii="Times New Roman" w:eastAsia="Times New Roman" w:hAnsi="Times New Roman" w:cs="Times New Roman"/>
                <w:color w:val="000000"/>
                <w:sz w:val="22"/>
                <w:szCs w:val="22"/>
              </w:rPr>
              <w:t xml:space="preserve">References from previous work projects (including contact information) </w:t>
            </w:r>
          </w:p>
          <w:p w:rsidR="00BF55E9" w:rsidRDefault="00BF55E9" w:rsidP="00BF55E9">
            <w:pPr>
              <w:widowControl w:val="0"/>
              <w:numPr>
                <w:ilvl w:val="0"/>
                <w:numId w:val="18"/>
              </w:numPr>
              <w:spacing w:after="0" w:line="240" w:lineRule="auto"/>
              <w:contextualSpacing/>
              <w:rPr>
                <w:b/>
                <w:color w:val="0000FF"/>
                <w:sz w:val="22"/>
                <w:szCs w:val="22"/>
              </w:rPr>
            </w:pPr>
            <w:r>
              <w:rPr>
                <w:rFonts w:ascii="Times New Roman" w:eastAsia="Times New Roman" w:hAnsi="Times New Roman" w:cs="Times New Roman"/>
                <w:color w:val="0000FF"/>
                <w:sz w:val="22"/>
                <w:szCs w:val="22"/>
              </w:rPr>
              <w:t>Detailed Technical Specifications/</w:t>
            </w:r>
            <w:r>
              <w:t xml:space="preserve"> </w:t>
            </w:r>
            <w:r w:rsidRPr="00AA203A">
              <w:rPr>
                <w:rFonts w:ascii="Times New Roman" w:eastAsia="Times New Roman" w:hAnsi="Times New Roman" w:cs="Times New Roman"/>
                <w:color w:val="0000FF"/>
                <w:sz w:val="22"/>
                <w:szCs w:val="22"/>
              </w:rPr>
              <w:t>Certificate of origin</w:t>
            </w:r>
            <w:r>
              <w:rPr>
                <w:rFonts w:ascii="Times New Roman" w:eastAsia="Times New Roman" w:hAnsi="Times New Roman" w:cs="Times New Roman"/>
                <w:color w:val="0000FF"/>
                <w:sz w:val="22"/>
                <w:szCs w:val="22"/>
              </w:rPr>
              <w:t>, X page max</w:t>
            </w:r>
          </w:p>
          <w:p w:rsidR="001232E6" w:rsidRDefault="00EB3E8E">
            <w:pPr>
              <w:widowControl w:val="0"/>
              <w:spacing w:before="200"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Price Offer :</w:t>
            </w:r>
          </w:p>
          <w:p w:rsidR="001232E6" w:rsidRDefault="00EB3E8E">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Price offer is used to determine which offer represents the best value and serves as a basis of negotiation before award of a contract.</w:t>
            </w:r>
            <w:r>
              <w:rPr>
                <w:rFonts w:ascii="Times New Roman" w:eastAsia="Times New Roman" w:hAnsi="Times New Roman" w:cs="Times New Roman"/>
                <w:color w:val="0000FF"/>
                <w:sz w:val="22"/>
                <w:szCs w:val="22"/>
              </w:rPr>
              <w:t xml:space="preserve"> As a Fixed-Price contract, the price </w:t>
            </w:r>
            <w:r>
              <w:rPr>
                <w:rFonts w:ascii="Times New Roman" w:eastAsia="Times New Roman" w:hAnsi="Times New Roman" w:cs="Times New Roman"/>
                <w:color w:val="0000FF"/>
                <w:sz w:val="22"/>
                <w:szCs w:val="22"/>
              </w:rPr>
              <w:t xml:space="preserve">of the contract to be awarded will be an all-inclusive fixed price basis, either in the form of a total fixed price or a per-unit/deliverable fixed price. </w:t>
            </w:r>
            <w:r>
              <w:rPr>
                <w:rFonts w:ascii="Times New Roman" w:eastAsia="Times New Roman" w:hAnsi="Times New Roman" w:cs="Times New Roman"/>
                <w:color w:val="000000"/>
                <w:sz w:val="22"/>
                <w:szCs w:val="22"/>
              </w:rPr>
              <w:t>profit, fees, taxes, or additional costs can be added af</w:t>
            </w:r>
            <w:r>
              <w:rPr>
                <w:rFonts w:ascii="Times New Roman" w:eastAsia="Times New Roman" w:hAnsi="Times New Roman" w:cs="Times New Roman"/>
                <w:color w:val="000000"/>
                <w:sz w:val="22"/>
                <w:szCs w:val="22"/>
              </w:rPr>
              <w:t>ter contract signing. Offerors must show unit prices, quantities, and total price, as displayed in the Offer Sheet in Section 4. All items must be clearly labeled and included in the total offered price.</w:t>
            </w:r>
          </w:p>
          <w:p w:rsidR="00BF55E9" w:rsidRDefault="00BF55E9">
            <w:pPr>
              <w:widowControl w:val="0"/>
              <w:spacing w:after="160" w:line="240" w:lineRule="auto"/>
              <w:jc w:val="both"/>
              <w:rPr>
                <w:rFonts w:ascii="Times New Roman" w:eastAsia="Times New Roman" w:hAnsi="Times New Roman" w:cs="Times New Roman"/>
                <w:color w:val="000000"/>
                <w:sz w:val="22"/>
                <w:szCs w:val="22"/>
              </w:rPr>
            </w:pPr>
          </w:p>
          <w:p w:rsidR="00BF55E9" w:rsidRDefault="00BF55E9">
            <w:pPr>
              <w:widowControl w:val="0"/>
              <w:spacing w:after="160" w:line="240" w:lineRule="auto"/>
              <w:jc w:val="both"/>
              <w:rPr>
                <w:rFonts w:ascii="Times New Roman" w:eastAsia="Times New Roman" w:hAnsi="Times New Roman" w:cs="Times New Roman"/>
                <w:color w:val="000000"/>
                <w:sz w:val="22"/>
                <w:szCs w:val="22"/>
              </w:rPr>
            </w:pPr>
          </w:p>
          <w:p w:rsidR="001232E6" w:rsidRDefault="00EB3E8E" w:rsidP="00BF55E9">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Offerors </w:t>
            </w:r>
            <w:r>
              <w:rPr>
                <w:rFonts w:ascii="Times New Roman" w:eastAsia="Times New Roman" w:hAnsi="Times New Roman" w:cs="Times New Roman"/>
                <w:color w:val="0000FF"/>
                <w:sz w:val="22"/>
                <w:szCs w:val="22"/>
              </w:rPr>
              <w:t xml:space="preserve">must not </w:t>
            </w:r>
            <w:r>
              <w:rPr>
                <w:rFonts w:ascii="Times New Roman" w:eastAsia="Times New Roman" w:hAnsi="Times New Roman" w:cs="Times New Roman"/>
                <w:color w:val="000000"/>
                <w:sz w:val="22"/>
                <w:szCs w:val="22"/>
              </w:rPr>
              <w:t>include VAT and customs dutie</w:t>
            </w:r>
            <w:r w:rsidR="00BF55E9">
              <w:rPr>
                <w:rFonts w:ascii="Times New Roman" w:eastAsia="Times New Roman" w:hAnsi="Times New Roman" w:cs="Times New Roman"/>
                <w:color w:val="000000"/>
                <w:sz w:val="22"/>
                <w:szCs w:val="22"/>
              </w:rPr>
              <w:t>s in their offer.</w:t>
            </w:r>
          </w:p>
          <w:p w:rsidR="00BF55E9" w:rsidRDefault="00BF55E9" w:rsidP="00BF55E9">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Price should include transportation to Borjomi municipality.</w:t>
            </w:r>
          </w:p>
        </w:tc>
      </w:tr>
      <w:tr w:rsidR="001232E6">
        <w:tc>
          <w:tcPr>
            <w:tcW w:w="10800" w:type="dxa"/>
            <w:shd w:val="clear" w:color="auto" w:fill="auto"/>
            <w:tcMar>
              <w:top w:w="100" w:type="dxa"/>
              <w:left w:w="100" w:type="dxa"/>
              <w:bottom w:w="100" w:type="dxa"/>
              <w:right w:w="100" w:type="dxa"/>
            </w:tcMar>
          </w:tcPr>
          <w:p w:rsidR="001232E6" w:rsidRDefault="00EB3E8E">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3.4</w:t>
            </w:r>
            <w:r>
              <w:rPr>
                <w:rFonts w:ascii="Times New Roman" w:eastAsia="Times New Roman" w:hAnsi="Times New Roman" w:cs="Times New Roman"/>
                <w:b/>
                <w:color w:val="000000"/>
                <w:sz w:val="22"/>
                <w:szCs w:val="22"/>
              </w:rPr>
              <w:tab/>
              <w:t xml:space="preserve">Currency </w:t>
            </w:r>
          </w:p>
          <w:p w:rsidR="001232E6" w:rsidRDefault="00EB3E8E">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Offers should be submitted in: </w:t>
            </w:r>
            <w:r w:rsidR="00BF55E9">
              <w:rPr>
                <w:rFonts w:ascii="Times New Roman" w:eastAsia="Times New Roman" w:hAnsi="Times New Roman" w:cs="Times New Roman"/>
                <w:color w:val="0000FF"/>
                <w:sz w:val="22"/>
                <w:szCs w:val="22"/>
              </w:rPr>
              <w:t>GEL Without VAT</w:t>
            </w:r>
            <w:r>
              <w:rPr>
                <w:rFonts w:ascii="Times New Roman" w:eastAsia="Times New Roman" w:hAnsi="Times New Roman" w:cs="Times New Roman"/>
                <w:color w:val="000000"/>
                <w:sz w:val="22"/>
                <w:szCs w:val="22"/>
              </w:rPr>
              <w:tab/>
            </w:r>
          </w:p>
          <w:p w:rsidR="001232E6" w:rsidRDefault="00EB3E8E" w:rsidP="00BF55E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Payments will be made in:</w:t>
            </w:r>
            <w:r w:rsidR="00BF55E9">
              <w:rPr>
                <w:rFonts w:ascii="Times New Roman" w:eastAsia="Times New Roman" w:hAnsi="Times New Roman" w:cs="Times New Roman"/>
                <w:color w:val="000000"/>
                <w:sz w:val="22"/>
                <w:szCs w:val="22"/>
              </w:rPr>
              <w:t xml:space="preserve">       </w:t>
            </w:r>
            <w:r w:rsidR="00BF55E9">
              <w:rPr>
                <w:rFonts w:ascii="Times New Roman" w:eastAsia="Times New Roman" w:hAnsi="Times New Roman" w:cs="Times New Roman"/>
                <w:color w:val="0000FF"/>
                <w:sz w:val="22"/>
                <w:szCs w:val="22"/>
              </w:rPr>
              <w:t xml:space="preserve">GEL  </w:t>
            </w:r>
            <w:r w:rsidR="00BF55E9">
              <w:rPr>
                <w:rFonts w:ascii="Times New Roman" w:eastAsia="Times New Roman" w:hAnsi="Times New Roman" w:cs="Times New Roman"/>
                <w:color w:val="0000FF"/>
                <w:sz w:val="22"/>
                <w:szCs w:val="22"/>
              </w:rPr>
              <w:t>Without VAT</w:t>
            </w:r>
          </w:p>
        </w:tc>
      </w:tr>
    </w:tbl>
    <w:p w:rsidR="001232E6" w:rsidRDefault="001232E6">
      <w:pPr>
        <w:widowControl w:val="0"/>
        <w:spacing w:after="0" w:line="240" w:lineRule="auto"/>
        <w:rPr>
          <w:rFonts w:ascii="Times New Roman" w:eastAsia="Times New Roman" w:hAnsi="Times New Roman" w:cs="Times New Roman"/>
          <w:b/>
          <w:color w:val="000000"/>
          <w:sz w:val="22"/>
          <w:szCs w:val="22"/>
        </w:rPr>
      </w:pPr>
    </w:p>
    <w:tbl>
      <w:tblPr>
        <w:tblStyle w:val="a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232E6">
        <w:tc>
          <w:tcPr>
            <w:tcW w:w="10800" w:type="dxa"/>
            <w:shd w:val="clear" w:color="auto" w:fill="auto"/>
            <w:tcMar>
              <w:top w:w="100" w:type="dxa"/>
              <w:left w:w="100" w:type="dxa"/>
              <w:bottom w:w="100" w:type="dxa"/>
              <w:right w:w="100" w:type="dxa"/>
            </w:tcMar>
          </w:tcPr>
          <w:p w:rsidR="001232E6" w:rsidRDefault="00EB3E8E">
            <w:pPr>
              <w:widowControl w:val="0"/>
              <w:spacing w:after="160" w:line="240" w:lineRule="auto"/>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rPr>
              <w:t>3.5</w:t>
            </w:r>
            <w:r>
              <w:rPr>
                <w:rFonts w:ascii="Times New Roman" w:eastAsia="Times New Roman" w:hAnsi="Times New Roman" w:cs="Times New Roman"/>
                <w:b/>
                <w:color w:val="000000"/>
                <w:sz w:val="22"/>
                <w:szCs w:val="22"/>
              </w:rPr>
              <w:tab/>
              <w:t>Tender Evaluation (Trade-Off Selection Method)</w:t>
            </w:r>
          </w:p>
          <w:p w:rsidR="001232E6" w:rsidRDefault="00EB3E8E">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Based on the above submittals, a Mercy Corps Tender Committee will conduct a tender evaluation process. Mercy Corps reserves the right to accept or reject any or all proposals, and to accept the offer(s) deemed to be in the best interest of Mercy Corps. MC</w:t>
            </w:r>
            <w:r>
              <w:rPr>
                <w:rFonts w:ascii="Times New Roman" w:eastAsia="Times New Roman" w:hAnsi="Times New Roman" w:cs="Times New Roman"/>
                <w:color w:val="000000"/>
                <w:sz w:val="22"/>
                <w:szCs w:val="22"/>
              </w:rPr>
              <w:t xml:space="preserve"> will not be responsible for or pay for any expenses or losses which may be incurred by any Offeror in the preparation of their tender.</w:t>
            </w:r>
          </w:p>
          <w:p w:rsidR="001232E6" w:rsidRDefault="00EB3E8E">
            <w:pPr>
              <w:widowControl w:val="0"/>
              <w:spacing w:after="16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Evaluations will be conducted as described in the following subsections:</w:t>
            </w:r>
          </w:p>
        </w:tc>
      </w:tr>
      <w:tr w:rsidR="001232E6">
        <w:tc>
          <w:tcPr>
            <w:tcW w:w="10800" w:type="dxa"/>
            <w:shd w:val="clear" w:color="auto" w:fill="auto"/>
            <w:tcMar>
              <w:top w:w="100" w:type="dxa"/>
              <w:left w:w="100" w:type="dxa"/>
              <w:bottom w:w="100" w:type="dxa"/>
              <w:right w:w="100" w:type="dxa"/>
            </w:tcMar>
          </w:tcPr>
          <w:p w:rsidR="001232E6" w:rsidRDefault="00EB3E8E">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3.5.1</w:t>
            </w:r>
            <w:r>
              <w:rPr>
                <w:rFonts w:ascii="Times New Roman" w:eastAsia="Times New Roman" w:hAnsi="Times New Roman" w:cs="Times New Roman"/>
                <w:b/>
                <w:color w:val="000000"/>
                <w:sz w:val="22"/>
                <w:szCs w:val="22"/>
              </w:rPr>
              <w:tab/>
              <w:t xml:space="preserve">Scoring Evaluation </w:t>
            </w:r>
          </w:p>
          <w:p w:rsidR="001232E6" w:rsidRDefault="00EB3E8E">
            <w:pPr>
              <w:widowControl w:val="0"/>
              <w:spacing w:after="160" w:line="288" w:lineRule="auto"/>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Trade-Off Method</w:t>
            </w:r>
          </w:p>
          <w:p w:rsidR="001232E6" w:rsidRDefault="00EB3E8E">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Tender Committee will conduct a technical evaluation which will grade technical criteria on a weighted basis (each criteria is given a percentage, all together equaling 100%). Offeror's proposals should consist of all required technical submitt</w:t>
            </w:r>
            <w:r>
              <w:rPr>
                <w:rFonts w:ascii="Times New Roman" w:eastAsia="Times New Roman" w:hAnsi="Times New Roman" w:cs="Times New Roman"/>
                <w:color w:val="000000"/>
                <w:sz w:val="22"/>
                <w:szCs w:val="22"/>
              </w:rPr>
              <w:t>als so a Mercy Corps committee can thoroughly evaluate the technical criteria listed herein and assign points based on the strength of a technical submission.</w:t>
            </w:r>
          </w:p>
          <w:p w:rsidR="001232E6" w:rsidRDefault="00EB3E8E">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Award criteria shall be based on the proposal’s overall </w:t>
            </w:r>
            <w:r>
              <w:rPr>
                <w:rFonts w:ascii="Times New Roman" w:eastAsia="Times New Roman" w:hAnsi="Times New Roman" w:cs="Times New Roman"/>
                <w:b/>
                <w:color w:val="000000"/>
                <w:sz w:val="22"/>
                <w:szCs w:val="22"/>
                <w:u w:val="single"/>
              </w:rPr>
              <w:t>“value for money”</w:t>
            </w:r>
            <w:r>
              <w:rPr>
                <w:rFonts w:ascii="Times New Roman" w:eastAsia="Times New Roman" w:hAnsi="Times New Roman" w:cs="Times New Roman"/>
                <w:color w:val="000000"/>
                <w:sz w:val="22"/>
                <w:szCs w:val="22"/>
              </w:rPr>
              <w:t xml:space="preserve"> (quality, cost, deliver</w:t>
            </w:r>
            <w:r>
              <w:rPr>
                <w:rFonts w:ascii="Times New Roman" w:eastAsia="Times New Roman" w:hAnsi="Times New Roman" w:cs="Times New Roman"/>
                <w:color w:val="000000"/>
                <w:sz w:val="22"/>
                <w:szCs w:val="22"/>
              </w:rPr>
              <w:t xml:space="preserve">y time, etc.) while taking into consideration donor and internal requirements and regulations.  Each individual criteria has been assigned a weighting prior to the release of this tender based on its importance to Mercy Corps in this process. </w:t>
            </w:r>
          </w:p>
          <w:p w:rsidR="001232E6" w:rsidRDefault="00EB3E8E">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Offeror(s) w</w:t>
            </w:r>
            <w:r>
              <w:rPr>
                <w:rFonts w:ascii="Times New Roman" w:eastAsia="Times New Roman" w:hAnsi="Times New Roman" w:cs="Times New Roman"/>
                <w:color w:val="000000"/>
                <w:sz w:val="22"/>
                <w:szCs w:val="22"/>
              </w:rPr>
              <w:t xml:space="preserve">ith the best score will be accepted as the winning offeror(s), assuming the price is deemed fair and reasonable and subject to the additional due diligence in </w:t>
            </w:r>
            <w:r>
              <w:rPr>
                <w:rFonts w:ascii="Times New Roman" w:eastAsia="Times New Roman" w:hAnsi="Times New Roman" w:cs="Times New Roman"/>
                <w:color w:val="0000FF"/>
                <w:sz w:val="22"/>
                <w:szCs w:val="22"/>
              </w:rPr>
              <w:t>section 3.5.2.</w:t>
            </w:r>
          </w:p>
          <w:p w:rsidR="001232E6" w:rsidRDefault="00EB3E8E">
            <w:pPr>
              <w:widowControl w:val="0"/>
              <w:spacing w:after="160" w:line="288"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When performing the Scoring Evaluation, the Mercy Corps tender committee will assi</w:t>
            </w:r>
            <w:r>
              <w:rPr>
                <w:rFonts w:ascii="Times New Roman" w:eastAsia="Times New Roman" w:hAnsi="Times New Roman" w:cs="Times New Roman"/>
                <w:color w:val="000000"/>
                <w:sz w:val="22"/>
                <w:szCs w:val="22"/>
              </w:rPr>
              <w:t>gn points for each criteria based on the following scale:</w:t>
            </w:r>
          </w:p>
          <w:tbl>
            <w:tblPr>
              <w:tblStyle w:val="a5"/>
              <w:tblW w:w="9255" w:type="dxa"/>
              <w:tblLayout w:type="fixed"/>
              <w:tblLook w:val="0600" w:firstRow="0" w:lastRow="0" w:firstColumn="0" w:lastColumn="0" w:noHBand="1" w:noVBand="1"/>
            </w:tblPr>
            <w:tblGrid>
              <w:gridCol w:w="1095"/>
              <w:gridCol w:w="8160"/>
            </w:tblGrid>
            <w:tr w:rsidR="001232E6">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1232E6" w:rsidRDefault="00EB3E8E">
                  <w:pPr>
                    <w:widowControl w:val="0"/>
                    <w:spacing w:after="160" w:line="288" w:lineRule="auto"/>
                    <w:ind w:left="-1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1232E6" w:rsidRDefault="00EB3E8E">
                  <w:pPr>
                    <w:widowControl w:val="0"/>
                    <w:spacing w:after="160" w:line="288" w:lineRule="auto"/>
                    <w:ind w:left="3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Rationale</w:t>
                  </w:r>
                </w:p>
              </w:tc>
            </w:tr>
            <w:tr w:rsidR="001232E6">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232E6" w:rsidRDefault="00EB3E8E">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232E6" w:rsidRDefault="00EB3E8E">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Not acceptable; has not met any part of the specified criteria</w:t>
                  </w:r>
                </w:p>
              </w:tc>
            </w:tr>
            <w:tr w:rsidR="001232E6">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232E6" w:rsidRDefault="00EB3E8E">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232E6" w:rsidRDefault="00EB3E8E">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met only some minimum requirements and may not be acceptable</w:t>
                  </w:r>
                </w:p>
              </w:tc>
            </w:tr>
            <w:tr w:rsidR="001232E6">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232E6" w:rsidRDefault="00EB3E8E">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232E6" w:rsidRDefault="00EB3E8E">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w:t>
                  </w:r>
                </w:p>
              </w:tc>
            </w:tr>
            <w:tr w:rsidR="001232E6">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232E6" w:rsidRDefault="00EB3E8E">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232E6" w:rsidRDefault="00EB3E8E">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met all requirements and exceeds some</w:t>
                  </w:r>
                </w:p>
              </w:tc>
            </w:tr>
            <w:tr w:rsidR="001232E6">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232E6" w:rsidRDefault="00EB3E8E">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232E6" w:rsidRDefault="00EB3E8E">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exceeded all requirements</w:t>
                  </w:r>
                </w:p>
              </w:tc>
            </w:tr>
          </w:tbl>
          <w:p w:rsidR="001232E6" w:rsidRDefault="001232E6">
            <w:pPr>
              <w:widowControl w:val="0"/>
              <w:spacing w:after="160" w:line="240" w:lineRule="auto"/>
              <w:rPr>
                <w:rFonts w:ascii="Times New Roman" w:eastAsia="Times New Roman" w:hAnsi="Times New Roman" w:cs="Times New Roman"/>
                <w:i/>
                <w:color w:val="000000"/>
                <w:sz w:val="22"/>
                <w:szCs w:val="22"/>
              </w:rPr>
            </w:pPr>
          </w:p>
          <w:tbl>
            <w:tblPr>
              <w:tblStyle w:val="a6"/>
              <w:tblW w:w="10230" w:type="dxa"/>
              <w:tblLayout w:type="fixed"/>
              <w:tblLook w:val="0600" w:firstRow="0" w:lastRow="0" w:firstColumn="0" w:lastColumn="0" w:noHBand="1" w:noVBand="1"/>
            </w:tblPr>
            <w:tblGrid>
              <w:gridCol w:w="6720"/>
              <w:gridCol w:w="975"/>
              <w:gridCol w:w="1215"/>
              <w:gridCol w:w="1320"/>
            </w:tblGrid>
            <w:tr w:rsidR="001232E6">
              <w:trPr>
                <w:trHeight w:val="880"/>
              </w:trPr>
              <w:tc>
                <w:tcPr>
                  <w:tcW w:w="6720"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232E6" w:rsidRDefault="00EB3E8E">
                  <w:pPr>
                    <w:widowControl w:val="0"/>
                    <w:spacing w:after="0" w:line="240" w:lineRule="auto"/>
                    <w:ind w:left="45"/>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Evaluat</w:t>
                  </w:r>
                  <w:bookmarkStart w:id="5" w:name="_GoBack"/>
                  <w:bookmarkEnd w:id="5"/>
                  <w:r>
                    <w:rPr>
                      <w:rFonts w:ascii="Times New Roman" w:eastAsia="Times New Roman" w:hAnsi="Times New Roman" w:cs="Times New Roman"/>
                      <w:b/>
                      <w:color w:val="000000"/>
                      <w:sz w:val="22"/>
                      <w:szCs w:val="22"/>
                    </w:rPr>
                    <w:t>ion Criteria</w:t>
                  </w: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232E6" w:rsidRDefault="00EB3E8E">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Weight</w:t>
                  </w:r>
                </w:p>
                <w:p w:rsidR="001232E6" w:rsidRDefault="00EB3E8E">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232E6" w:rsidRDefault="00EB3E8E">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Possible Points </w:t>
                  </w:r>
                </w:p>
                <w:p w:rsidR="001232E6" w:rsidRDefault="00EB3E8E">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 to 10)</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232E6" w:rsidRDefault="00EB3E8E">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Weighted Score</w:t>
                  </w:r>
                </w:p>
              </w:tc>
            </w:tr>
            <w:tr w:rsidR="001232E6">
              <w:trPr>
                <w:trHeight w:val="340"/>
              </w:trPr>
              <w:tc>
                <w:tcPr>
                  <w:tcW w:w="6720"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232E6" w:rsidRDefault="001232E6">
                  <w:pPr>
                    <w:widowControl w:val="0"/>
                    <w:spacing w:after="0" w:line="240" w:lineRule="auto"/>
                    <w:jc w:val="center"/>
                    <w:rPr>
                      <w:rFonts w:ascii="Times New Roman" w:eastAsia="Times New Roman" w:hAnsi="Times New Roman" w:cs="Times New Roman"/>
                      <w:b/>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232E6" w:rsidRDefault="00EB3E8E">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232E6" w:rsidRDefault="00EB3E8E">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232E6" w:rsidRDefault="00EB3E8E">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w:t>
                  </w:r>
                </w:p>
              </w:tc>
            </w:tr>
            <w:tr w:rsidR="001232E6">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rsidP="002F17DA">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Technical Specifications </w:t>
                  </w:r>
                  <w:r>
                    <w:rPr>
                      <w:rFonts w:ascii="Times New Roman" w:eastAsia="Times New Roman" w:hAnsi="Times New Roman" w:cs="Times New Roman"/>
                      <w:color w:val="0000FF"/>
                      <w:sz w:val="22"/>
                      <w:szCs w:val="22"/>
                    </w:rPr>
                    <w:t>(</w:t>
                  </w:r>
                  <w:r w:rsidR="002F17DA">
                    <w:rPr>
                      <w:rFonts w:ascii="Times New Roman" w:eastAsia="Times New Roman" w:hAnsi="Times New Roman" w:cs="Times New Roman"/>
                      <w:color w:val="0000FF"/>
                      <w:sz w:val="22"/>
                      <w:szCs w:val="22"/>
                    </w:rPr>
                    <w:t>listed in section</w:t>
                  </w:r>
                  <w:r>
                    <w:rPr>
                      <w:rFonts w:ascii="Times New Roman" w:eastAsia="Times New Roman" w:hAnsi="Times New Roman" w:cs="Times New Roman"/>
                      <w:color w:val="0000FF"/>
                      <w:sz w:val="22"/>
                      <w:szCs w:val="22"/>
                    </w:rPr>
                    <w:t xml:space="preserve"> 5.2 </w:t>
                  </w:r>
                  <w:r>
                    <w:rPr>
                      <w:rFonts w:ascii="Times New Roman" w:eastAsia="Times New Roman" w:hAnsi="Times New Roman" w:cs="Times New Roman"/>
                      <w:color w:val="0000FF"/>
                      <w:sz w:val="22"/>
                      <w:szCs w:val="22"/>
                    </w:rPr>
                    <w:t>)</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1E2D4C">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30</w:t>
                  </w:r>
                  <w:r w:rsidR="00EB3E8E">
                    <w:rPr>
                      <w:rFonts w:ascii="Times New Roman" w:eastAsia="Times New Roman" w:hAnsi="Times New Roman" w:cs="Times New Roman"/>
                      <w:color w:val="0000FF"/>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XX</w:t>
                  </w:r>
                </w:p>
              </w:tc>
            </w:tr>
            <w:tr w:rsidR="001E2D4C">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E2D4C" w:rsidRDefault="001E2D4C">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C</w:t>
                  </w:r>
                  <w:r w:rsidRPr="001E2D4C">
                    <w:rPr>
                      <w:rFonts w:ascii="Times New Roman" w:eastAsia="Times New Roman" w:hAnsi="Times New Roman" w:cs="Times New Roman"/>
                      <w:color w:val="0000FF"/>
                      <w:sz w:val="22"/>
                      <w:szCs w:val="22"/>
                    </w:rPr>
                    <w:t>ondition</w:t>
                  </w:r>
                  <w:r>
                    <w:rPr>
                      <w:rFonts w:ascii="Times New Roman" w:eastAsia="Times New Roman" w:hAnsi="Times New Roman" w:cs="Times New Roman"/>
                      <w:color w:val="0000FF"/>
                      <w:sz w:val="22"/>
                      <w:szCs w:val="22"/>
                    </w:rPr>
                    <w:t xml:space="preserve"> of the Truck and equipment</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E2D4C" w:rsidRDefault="001E2D4C">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20%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E2D4C" w:rsidRDefault="00041BC8">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E2D4C" w:rsidRDefault="00F30F14">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XX</w:t>
                  </w:r>
                </w:p>
              </w:tc>
            </w:tr>
            <w:tr w:rsidR="001232E6">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40" w:lineRule="auto"/>
                    <w:rPr>
                      <w:rFonts w:ascii="Times New Roman" w:eastAsia="Times New Roman" w:hAnsi="Times New Roman" w:cs="Times New Roman"/>
                      <w:color w:val="000000"/>
                      <w:sz w:val="22"/>
                      <w:szCs w:val="22"/>
                    </w:rPr>
                  </w:pPr>
                  <w:r w:rsidRPr="002F17DA">
                    <w:rPr>
                      <w:rFonts w:ascii="Times New Roman" w:eastAsia="Times New Roman" w:hAnsi="Times New Roman" w:cs="Times New Roman"/>
                      <w:color w:val="0000FF"/>
                      <w:sz w:val="22"/>
                      <w:szCs w:val="22"/>
                    </w:rPr>
                    <w:t>Price/Cost</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1E2D4C">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20</w:t>
                  </w:r>
                  <w:r w:rsidR="00EB3E8E">
                    <w:rPr>
                      <w:rFonts w:ascii="Times New Roman" w:eastAsia="Times New Roman" w:hAnsi="Times New Roman" w:cs="Times New Roman"/>
                      <w:color w:val="0000FF"/>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XX</w:t>
                  </w:r>
                </w:p>
              </w:tc>
            </w:tr>
            <w:tr w:rsidR="001232E6">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1E2D4C">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Supplementary Equipment</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2F17DA">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15</w:t>
                  </w:r>
                  <w:r w:rsidR="00EB3E8E">
                    <w:rPr>
                      <w:rFonts w:ascii="Times New Roman" w:eastAsia="Times New Roman" w:hAnsi="Times New Roman" w:cs="Times New Roman"/>
                      <w:color w:val="0000FF"/>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XX</w:t>
                  </w:r>
                </w:p>
              </w:tc>
            </w:tr>
            <w:tr w:rsidR="001232E6">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2F17DA" w:rsidP="002F17DA">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Delivery Time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2F17DA">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15</w:t>
                  </w:r>
                  <w:r w:rsidR="00EB3E8E">
                    <w:rPr>
                      <w:rFonts w:ascii="Times New Roman" w:eastAsia="Times New Roman" w:hAnsi="Times New Roman" w:cs="Times New Roman"/>
                      <w:color w:val="0000FF"/>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XX</w:t>
                  </w:r>
                </w:p>
              </w:tc>
            </w:tr>
            <w:tr w:rsidR="001232E6">
              <w:trPr>
                <w:trHeight w:val="46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45"/>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TOTAL POSSIBLE SCORE: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30"/>
                    <w:jc w:val="center"/>
                    <w:rPr>
                      <w:rFonts w:ascii="Times New Roman" w:eastAsia="Times New Roman" w:hAnsi="Times New Roman" w:cs="Times New Roman"/>
                      <w:b/>
                      <w:i/>
                      <w:color w:val="000000"/>
                      <w:sz w:val="22"/>
                      <w:szCs w:val="22"/>
                    </w:rPr>
                  </w:pPr>
                  <w:r>
                    <w:rPr>
                      <w:rFonts w:ascii="Times New Roman" w:eastAsia="Times New Roman" w:hAnsi="Times New Roman" w:cs="Times New Roman"/>
                      <w:b/>
                      <w:color w:val="000000"/>
                      <w:sz w:val="22"/>
                      <w:szCs w:val="22"/>
                    </w:rPr>
                    <w:t>100%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FF"/>
                      <w:sz w:val="22"/>
                      <w:szCs w:val="22"/>
                    </w:rPr>
                    <w:t>XX</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30"/>
                    <w:jc w:val="cente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XX</w:t>
                  </w:r>
                </w:p>
              </w:tc>
            </w:tr>
          </w:tbl>
          <w:p w:rsidR="001232E6" w:rsidRDefault="001232E6">
            <w:pPr>
              <w:widowControl w:val="0"/>
              <w:spacing w:after="100" w:line="240" w:lineRule="auto"/>
              <w:jc w:val="both"/>
              <w:rPr>
                <w:rFonts w:ascii="Times New Roman" w:eastAsia="Times New Roman" w:hAnsi="Times New Roman" w:cs="Times New Roman"/>
                <w:b/>
                <w:color w:val="000000"/>
                <w:sz w:val="16"/>
                <w:szCs w:val="16"/>
              </w:rPr>
            </w:pPr>
          </w:p>
        </w:tc>
      </w:tr>
      <w:tr w:rsidR="001232E6">
        <w:tc>
          <w:tcPr>
            <w:tcW w:w="10800" w:type="dxa"/>
            <w:shd w:val="clear" w:color="auto" w:fill="auto"/>
            <w:tcMar>
              <w:top w:w="100" w:type="dxa"/>
              <w:left w:w="100" w:type="dxa"/>
              <w:bottom w:w="100" w:type="dxa"/>
              <w:right w:w="100" w:type="dxa"/>
            </w:tcMar>
          </w:tcPr>
          <w:p w:rsidR="001232E6" w:rsidRDefault="00EB3E8E">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3.5.2</w:t>
            </w:r>
            <w:r>
              <w:rPr>
                <w:rFonts w:ascii="Times New Roman" w:eastAsia="Times New Roman" w:hAnsi="Times New Roman" w:cs="Times New Roman"/>
                <w:b/>
                <w:color w:val="000000"/>
                <w:sz w:val="22"/>
                <w:szCs w:val="22"/>
              </w:rPr>
              <w:tab/>
              <w:t>Additional Due Diligence</w:t>
            </w:r>
          </w:p>
          <w:p w:rsidR="001232E6" w:rsidRDefault="00EB3E8E">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w:t>
            </w:r>
            <w:r>
              <w:rPr>
                <w:rFonts w:ascii="Times New Roman" w:eastAsia="Times New Roman" w:hAnsi="Times New Roman" w:cs="Times New Roman"/>
                <w:color w:val="000000"/>
                <w:sz w:val="22"/>
                <w:szCs w:val="22"/>
              </w:rPr>
              <w:t>table, ethical, responsible Suppliers with solid financials and the ability to fulfill the contract. Additional due diligence may take the form of the following processes (though it is not limited to):</w:t>
            </w:r>
          </w:p>
          <w:p w:rsidR="001232E6" w:rsidRDefault="00EB3E8E">
            <w:pPr>
              <w:widowControl w:val="0"/>
              <w:numPr>
                <w:ilvl w:val="0"/>
                <w:numId w:val="4"/>
              </w:numPr>
              <w:spacing w:after="0" w:line="240"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 Checks</w:t>
            </w:r>
          </w:p>
          <w:p w:rsidR="001232E6" w:rsidRDefault="00EB3E8E">
            <w:pPr>
              <w:widowControl w:val="0"/>
              <w:numPr>
                <w:ilvl w:val="0"/>
                <w:numId w:val="4"/>
              </w:numPr>
              <w:spacing w:after="0" w:line="240" w:lineRule="auto"/>
              <w:contextualSpacing/>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Example: Supplier’s facility visits</w:t>
            </w:r>
          </w:p>
          <w:p w:rsidR="001232E6" w:rsidRDefault="00EB3E8E">
            <w:pPr>
              <w:widowControl w:val="0"/>
              <w:numPr>
                <w:ilvl w:val="0"/>
                <w:numId w:val="4"/>
              </w:numPr>
              <w:spacing w:after="0" w:line="240" w:lineRule="auto"/>
              <w:contextualSpacing/>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Example: Analysis of audited financial statements</w:t>
            </w:r>
          </w:p>
          <w:p w:rsidR="001232E6" w:rsidRDefault="00EB3E8E">
            <w:pPr>
              <w:widowControl w:val="0"/>
              <w:numPr>
                <w:ilvl w:val="0"/>
                <w:numId w:val="4"/>
              </w:numPr>
              <w:spacing w:after="0" w:line="240" w:lineRule="auto"/>
              <w:contextualSpacing/>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Example: Determination of relations and affiliations between offerors</w:t>
            </w:r>
          </w:p>
          <w:p w:rsidR="001232E6" w:rsidRDefault="00EB3E8E">
            <w:pPr>
              <w:widowControl w:val="0"/>
              <w:numPr>
                <w:ilvl w:val="0"/>
                <w:numId w:val="4"/>
              </w:numPr>
              <w:spacing w:after="0" w:line="240" w:lineRule="auto"/>
              <w:contextualSpacing/>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Example: Other appropriate documented method giving Mercy Corps increased confidence in the supplier’s ability to perform</w:t>
            </w:r>
          </w:p>
          <w:p w:rsidR="001232E6" w:rsidRDefault="00EB3E8E">
            <w:pPr>
              <w:widowControl w:val="0"/>
              <w:numPr>
                <w:ilvl w:val="0"/>
                <w:numId w:val="4"/>
              </w:numPr>
              <w:spacing w:after="200" w:line="240" w:lineRule="auto"/>
              <w:contextualSpacing/>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w:t>
            </w:r>
          </w:p>
        </w:tc>
      </w:tr>
    </w:tbl>
    <w:p w:rsidR="001232E6" w:rsidRDefault="001232E6">
      <w:pPr>
        <w:pStyle w:val="Heading1"/>
        <w:widowControl w:val="0"/>
        <w:spacing w:after="0" w:line="240" w:lineRule="auto"/>
        <w:rPr>
          <w:sz w:val="28"/>
          <w:szCs w:val="28"/>
        </w:rPr>
      </w:pPr>
      <w:bookmarkStart w:id="6" w:name="_uea0wym567yl" w:colFirst="0" w:colLast="0"/>
      <w:bookmarkEnd w:id="6"/>
    </w:p>
    <w:p w:rsidR="001232E6" w:rsidRDefault="00EB3E8E">
      <w:pPr>
        <w:pStyle w:val="Heading1"/>
        <w:widowControl w:val="0"/>
        <w:spacing w:after="0" w:line="240" w:lineRule="auto"/>
        <w:rPr>
          <w:sz w:val="28"/>
          <w:szCs w:val="28"/>
        </w:rPr>
      </w:pPr>
      <w:bookmarkStart w:id="7" w:name="_n1ql3zwoc1op" w:colFirst="0" w:colLast="0"/>
      <w:bookmarkEnd w:id="7"/>
      <w:r>
        <w:br w:type="page"/>
      </w:r>
    </w:p>
    <w:p w:rsidR="001232E6" w:rsidRDefault="00EB3E8E">
      <w:pPr>
        <w:pStyle w:val="Heading1"/>
        <w:widowControl w:val="0"/>
        <w:numPr>
          <w:ilvl w:val="0"/>
          <w:numId w:val="13"/>
        </w:numPr>
        <w:spacing w:after="0" w:line="240" w:lineRule="auto"/>
        <w:rPr>
          <w:sz w:val="28"/>
          <w:szCs w:val="28"/>
        </w:rPr>
      </w:pPr>
      <w:bookmarkStart w:id="8" w:name="_dc3tpvn2up5m" w:colFirst="0" w:colLast="0"/>
      <w:bookmarkEnd w:id="8"/>
      <w:r>
        <w:rPr>
          <w:sz w:val="28"/>
          <w:szCs w:val="28"/>
        </w:rPr>
        <w:lastRenderedPageBreak/>
        <w:t xml:space="preserve">Offer </w:t>
      </w:r>
      <w:r>
        <w:rPr>
          <w:sz w:val="28"/>
          <w:szCs w:val="28"/>
        </w:rPr>
        <w:t xml:space="preserve">Form </w:t>
      </w:r>
    </w:p>
    <w:p w:rsidR="001232E6" w:rsidRDefault="001232E6">
      <w:pPr>
        <w:spacing w:after="0" w:line="240" w:lineRule="auto"/>
      </w:pPr>
    </w:p>
    <w:tbl>
      <w:tblPr>
        <w:tblStyle w:val="a8"/>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232E6">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rsidR="001232E6" w:rsidRDefault="00EB3E8E">
            <w:pPr>
              <w:jc w:val="both"/>
              <w:rPr>
                <w:b/>
              </w:rPr>
            </w:pPr>
            <w:r>
              <w:rPr>
                <w:b/>
              </w:rPr>
              <w:t xml:space="preserve">Offerors must submit their own </w:t>
            </w:r>
            <w:r w:rsidR="004D41B1">
              <w:rPr>
                <w:b/>
              </w:rPr>
              <w:t>independent</w:t>
            </w:r>
            <w:r>
              <w:rPr>
                <w:b/>
              </w:rPr>
              <w:t xml:space="preserve"> offer including at least (but not limited to):</w:t>
            </w:r>
          </w:p>
          <w:p w:rsidR="001232E6" w:rsidRDefault="00EB3E8E">
            <w:pPr>
              <w:numPr>
                <w:ilvl w:val="0"/>
                <w:numId w:val="5"/>
              </w:numPr>
              <w:contextualSpacing/>
              <w:jc w:val="both"/>
            </w:pPr>
            <w:r>
              <w:t>All documents requested in the “Eligibility Criteria” section of this Tender Package</w:t>
            </w:r>
          </w:p>
          <w:p w:rsidR="001232E6" w:rsidRDefault="00EB3E8E">
            <w:pPr>
              <w:numPr>
                <w:ilvl w:val="0"/>
                <w:numId w:val="5"/>
              </w:numPr>
              <w:contextualSpacing/>
              <w:jc w:val="both"/>
            </w:pPr>
            <w:r>
              <w:t>All documents requested in the “Tender Submittals” section of this Tender Package</w:t>
            </w:r>
          </w:p>
          <w:p w:rsidR="001232E6" w:rsidRDefault="00EB3E8E">
            <w:pPr>
              <w:numPr>
                <w:ilvl w:val="0"/>
                <w:numId w:val="5"/>
              </w:numPr>
              <w:contextualSpacing/>
              <w:jc w:val="both"/>
            </w:pPr>
            <w:r>
              <w:t>All information listed in the “Documents Comprising the Proposal” section below</w:t>
            </w:r>
          </w:p>
          <w:p w:rsidR="001232E6" w:rsidRDefault="00EB3E8E">
            <w:pPr>
              <w:jc w:val="both"/>
              <w:rPr>
                <w:b/>
              </w:rPr>
            </w:pPr>
            <w:r>
              <w:rPr>
                <w:b/>
              </w:rPr>
              <w:t>All offers must be duly signed (including position and full name of the signer) and stamped, w</w:t>
            </w:r>
            <w:r>
              <w:rPr>
                <w:b/>
              </w:rPr>
              <w:t>ith the date of completion.</w:t>
            </w:r>
          </w:p>
        </w:tc>
      </w:tr>
    </w:tbl>
    <w:p w:rsidR="001232E6" w:rsidRDefault="001232E6">
      <w:pPr>
        <w:spacing w:after="0"/>
      </w:pPr>
    </w:p>
    <w:p w:rsidR="001232E6" w:rsidRDefault="00EB3E8E">
      <w:pPr>
        <w:rPr>
          <w:b/>
          <w:i/>
          <w:sz w:val="24"/>
          <w:szCs w:val="24"/>
        </w:rPr>
      </w:pPr>
      <w:r>
        <w:rPr>
          <w:b/>
          <w:i/>
          <w:sz w:val="24"/>
          <w:szCs w:val="24"/>
        </w:rPr>
        <w:t>Documents Comprising the Proposal</w:t>
      </w:r>
    </w:p>
    <w:p w:rsidR="001232E6" w:rsidRDefault="00EB3E8E">
      <w:pPr>
        <w:spacing w:line="331" w:lineRule="auto"/>
      </w:pPr>
      <w:r>
        <w:t>The following information must be included in the offer of any potential offeror:</w:t>
      </w:r>
    </w:p>
    <w:p w:rsidR="001232E6" w:rsidRDefault="00EB3E8E">
      <w:pPr>
        <w:numPr>
          <w:ilvl w:val="0"/>
          <w:numId w:val="14"/>
        </w:numPr>
        <w:spacing w:after="0" w:line="288" w:lineRule="auto"/>
        <w:contextualSpacing/>
      </w:pPr>
      <w:r>
        <w:rPr>
          <w:b/>
        </w:rPr>
        <w:t>Cove</w:t>
      </w:r>
      <w:r>
        <w:rPr>
          <w:b/>
        </w:rPr>
        <w:t>r Letter</w:t>
      </w:r>
      <w:r>
        <w:t xml:space="preserve"> explaining interest to be a contracted vendor or supplier, and the details of the Proposal. The content of the cover letter shall include the following information:</w:t>
      </w:r>
    </w:p>
    <w:p w:rsidR="001232E6" w:rsidRDefault="00EB3E8E">
      <w:pPr>
        <w:numPr>
          <w:ilvl w:val="0"/>
          <w:numId w:val="14"/>
        </w:numPr>
        <w:spacing w:after="0" w:line="288" w:lineRule="auto"/>
        <w:ind w:left="1440"/>
        <w:contextualSpacing/>
      </w:pPr>
      <w:r>
        <w:t>A detailed specification of the offered goods, services and/or works (Proposal)</w:t>
      </w:r>
    </w:p>
    <w:p w:rsidR="001232E6" w:rsidRDefault="00EB3E8E">
      <w:pPr>
        <w:numPr>
          <w:ilvl w:val="0"/>
          <w:numId w:val="14"/>
        </w:numPr>
        <w:spacing w:after="0" w:line="288" w:lineRule="auto"/>
        <w:ind w:left="1440"/>
        <w:contextualSpacing/>
      </w:pPr>
      <w:r>
        <w:t>Warranty (if necessary and appropriate)</w:t>
      </w:r>
    </w:p>
    <w:p w:rsidR="001232E6" w:rsidRDefault="00EB3E8E">
      <w:pPr>
        <w:numPr>
          <w:ilvl w:val="0"/>
          <w:numId w:val="14"/>
        </w:numPr>
        <w:spacing w:after="0" w:line="288" w:lineRule="auto"/>
        <w:ind w:left="1440"/>
        <w:contextualSpacing/>
      </w:pPr>
      <w:r>
        <w:t>Delivery time</w:t>
      </w:r>
    </w:p>
    <w:p w:rsidR="001232E6" w:rsidRDefault="00EB3E8E">
      <w:pPr>
        <w:numPr>
          <w:ilvl w:val="0"/>
          <w:numId w:val="14"/>
        </w:numPr>
        <w:spacing w:after="0" w:line="288" w:lineRule="auto"/>
        <w:ind w:left="1440"/>
        <w:contextualSpacing/>
      </w:pPr>
      <w:r>
        <w:t>Price validity date (for this purpose and as stated on the advertisement, quote given shall remain unchanged for 180 working days)</w:t>
      </w:r>
    </w:p>
    <w:p w:rsidR="001232E6" w:rsidRDefault="00EB3E8E">
      <w:pPr>
        <w:numPr>
          <w:ilvl w:val="0"/>
          <w:numId w:val="14"/>
        </w:numPr>
        <w:spacing w:before="200" w:after="0" w:line="576" w:lineRule="auto"/>
      </w:pPr>
      <w:r>
        <w:t xml:space="preserve">A Price Offer detailing the unit price only, using the </w:t>
      </w:r>
      <w:r>
        <w:rPr>
          <w:b/>
        </w:rPr>
        <w:t>Price Offer Shee</w:t>
      </w:r>
      <w:r>
        <w:rPr>
          <w:b/>
        </w:rPr>
        <w:t>t</w:t>
      </w:r>
      <w:r>
        <w:t xml:space="preserve"> </w:t>
      </w:r>
    </w:p>
    <w:p w:rsidR="001232E6" w:rsidRDefault="00EB3E8E">
      <w:pPr>
        <w:numPr>
          <w:ilvl w:val="0"/>
          <w:numId w:val="14"/>
        </w:numPr>
        <w:spacing w:after="0" w:line="576" w:lineRule="auto"/>
        <w:contextualSpacing/>
      </w:pPr>
      <w:r>
        <w:t xml:space="preserve">Completed and signed Mercy Corps </w:t>
      </w:r>
      <w:r>
        <w:rPr>
          <w:b/>
        </w:rPr>
        <w:t>Supplier Information Form</w:t>
      </w:r>
      <w:r>
        <w:t xml:space="preserve"> </w:t>
      </w:r>
    </w:p>
    <w:p w:rsidR="001232E6" w:rsidRDefault="00EB3E8E">
      <w:pPr>
        <w:numPr>
          <w:ilvl w:val="0"/>
          <w:numId w:val="14"/>
        </w:numPr>
        <w:spacing w:after="0" w:line="576" w:lineRule="auto"/>
        <w:contextualSpacing/>
      </w:pPr>
      <w:r>
        <w:t>Other important documents offeror feels need to be attached to support their proposal</w:t>
      </w:r>
    </w:p>
    <w:p w:rsidR="001232E6" w:rsidRDefault="00EB3E8E">
      <w:pPr>
        <w:spacing w:line="331" w:lineRule="auto"/>
        <w:jc w:val="both"/>
      </w:pPr>
      <w:r>
        <w:t xml:space="preserve">The original proposal shall be signed by the </w:t>
      </w:r>
      <w:r>
        <w:t>offeror or a person or persons duly authorized to bind the offeror to the contract. Financial offer pages of the proposal shall be initialed by the person or persons signing the proposal and stamped with the company seal.</w:t>
      </w:r>
    </w:p>
    <w:p w:rsidR="001232E6" w:rsidRDefault="00EB3E8E">
      <w:pPr>
        <w:spacing w:line="331" w:lineRule="auto"/>
      </w:pPr>
      <w:r>
        <w:t xml:space="preserve">Any interlineations, erasures, or </w:t>
      </w:r>
      <w:r>
        <w:t>overwriting shall be valid only if they are initialed by the person or persons signing the proposal.</w:t>
      </w:r>
    </w:p>
    <w:p w:rsidR="001232E6" w:rsidRDefault="00EB3E8E">
      <w:pPr>
        <w:spacing w:after="0" w:line="240" w:lineRule="auto"/>
      </w:pPr>
      <w:r>
        <w:br w:type="page"/>
      </w:r>
    </w:p>
    <w:p w:rsidR="001232E6" w:rsidRDefault="004D41B1">
      <w:pPr>
        <w:pStyle w:val="Heading1"/>
        <w:widowControl w:val="0"/>
        <w:spacing w:after="160" w:line="240" w:lineRule="auto"/>
        <w:rPr>
          <w:sz w:val="28"/>
          <w:szCs w:val="28"/>
        </w:rPr>
      </w:pPr>
      <w:bookmarkStart w:id="9" w:name="_bgjb0uwvgprp" w:colFirst="0" w:colLast="0"/>
      <w:bookmarkEnd w:id="9"/>
      <w:r>
        <w:rPr>
          <w:sz w:val="28"/>
          <w:szCs w:val="28"/>
        </w:rPr>
        <w:lastRenderedPageBreak/>
        <w:t xml:space="preserve">5. </w:t>
      </w:r>
      <w:r w:rsidR="00EB3E8E">
        <w:rPr>
          <w:sz w:val="28"/>
          <w:szCs w:val="28"/>
        </w:rPr>
        <w:t>Technical Specifications</w:t>
      </w:r>
    </w:p>
    <w:p w:rsidR="001232E6" w:rsidRDefault="00EB3E8E">
      <w:pPr>
        <w:rPr>
          <w:b/>
          <w:color w:val="000000"/>
        </w:rPr>
      </w:pPr>
      <w:r>
        <w:rPr>
          <w:b/>
          <w:color w:val="000000"/>
        </w:rPr>
        <w:t>5.1 Background</w:t>
      </w:r>
    </w:p>
    <w:p w:rsidR="004D41B1" w:rsidRPr="00B31F7C" w:rsidRDefault="00F30F14" w:rsidP="00F30F14">
      <w:pPr>
        <w:jc w:val="both"/>
        <w:rPr>
          <w:rFonts w:ascii="Calibri" w:hAnsi="Calibri" w:cs="Calibri"/>
          <w:b/>
          <w:bCs/>
          <w:sz w:val="22"/>
          <w:szCs w:val="22"/>
          <w:lang w:eastAsia="ja-JP"/>
        </w:rPr>
      </w:pPr>
      <w:r>
        <w:rPr>
          <w:rFonts w:ascii="Calibri" w:eastAsia="Calibri" w:hAnsi="Calibri" w:cs="Calibri"/>
          <w:sz w:val="22"/>
          <w:szCs w:val="22"/>
        </w:rPr>
        <w:tab/>
      </w:r>
      <w:r w:rsidR="004D41B1" w:rsidRPr="00A81D94">
        <w:rPr>
          <w:rFonts w:ascii="Calibri" w:eastAsia="Calibri" w:hAnsi="Calibri" w:cs="Calibri"/>
          <w:sz w:val="22"/>
          <w:szCs w:val="22"/>
        </w:rPr>
        <w:t xml:space="preserve">The project aims to help safeguard Georgia’s environmental treasure </w:t>
      </w:r>
      <w:r w:rsidR="004D41B1">
        <w:rPr>
          <w:rFonts w:ascii="Calibri" w:eastAsia="Calibri" w:hAnsi="Calibri" w:cs="Calibri"/>
          <w:sz w:val="22"/>
          <w:szCs w:val="22"/>
        </w:rPr>
        <w:t>–</w:t>
      </w:r>
      <w:r w:rsidR="004D41B1" w:rsidRPr="00A81D94">
        <w:rPr>
          <w:rFonts w:ascii="Calibri" w:eastAsia="Calibri" w:hAnsi="Calibri" w:cs="Calibri"/>
          <w:sz w:val="22"/>
          <w:szCs w:val="22"/>
        </w:rPr>
        <w:t xml:space="preserve"> </w:t>
      </w:r>
      <w:r w:rsidR="004D41B1">
        <w:rPr>
          <w:rFonts w:ascii="Calibri" w:eastAsia="Calibri" w:hAnsi="Calibri" w:cs="Calibri"/>
          <w:sz w:val="22"/>
          <w:szCs w:val="22"/>
        </w:rPr>
        <w:t xml:space="preserve">one </w:t>
      </w:r>
      <w:r w:rsidR="004D41B1" w:rsidRPr="00846B6F">
        <w:rPr>
          <w:rFonts w:ascii="Calibri" w:eastAsia="Calibri" w:hAnsi="Calibri" w:cs="Calibri"/>
          <w:sz w:val="22"/>
          <w:szCs w:val="22"/>
        </w:rPr>
        <w:t xml:space="preserve">of the largest </w:t>
      </w:r>
      <w:r w:rsidR="004D41B1">
        <w:rPr>
          <w:rFonts w:ascii="Calibri" w:eastAsia="Calibri" w:hAnsi="Calibri" w:cs="Calibri"/>
          <w:sz w:val="22"/>
          <w:szCs w:val="22"/>
        </w:rPr>
        <w:t>national p</w:t>
      </w:r>
      <w:r w:rsidR="004D41B1" w:rsidRPr="00846B6F">
        <w:rPr>
          <w:rFonts w:ascii="Calibri" w:eastAsia="Calibri" w:hAnsi="Calibri" w:cs="Calibri"/>
          <w:sz w:val="22"/>
          <w:szCs w:val="22"/>
        </w:rPr>
        <w:t xml:space="preserve">arks in Europe - </w:t>
      </w:r>
      <w:r w:rsidR="004D41B1">
        <w:rPr>
          <w:rFonts w:ascii="Calibri" w:eastAsia="Calibri" w:hAnsi="Calibri" w:cs="Calibri"/>
          <w:sz w:val="22"/>
          <w:szCs w:val="22"/>
        </w:rPr>
        <w:t xml:space="preserve">Borjomi-Kharagauli National Park, which is exceptional in its biodiversity. Because of its importance and vulnerability, it has been included among the lists of 35 priority eco-regions and 34 international conservation hotspots. </w:t>
      </w:r>
    </w:p>
    <w:p w:rsidR="001232E6" w:rsidRDefault="001232E6">
      <w:pPr>
        <w:widowControl w:val="0"/>
        <w:spacing w:after="160" w:line="240" w:lineRule="auto"/>
        <w:rPr>
          <w:rFonts w:ascii="Times New Roman" w:eastAsia="Times New Roman" w:hAnsi="Times New Roman" w:cs="Times New Roman"/>
          <w:color w:val="0563C1"/>
          <w:sz w:val="22"/>
          <w:szCs w:val="22"/>
        </w:rPr>
      </w:pPr>
    </w:p>
    <w:p w:rsidR="001232E6" w:rsidRDefault="00EB3E8E">
      <w:pPr>
        <w:rPr>
          <w:b/>
          <w:color w:val="000000"/>
          <w:highlight w:val="yellow"/>
        </w:rPr>
      </w:pPr>
      <w:r>
        <w:rPr>
          <w:b/>
          <w:color w:val="000000"/>
        </w:rPr>
        <w:t xml:space="preserve">5.2 </w:t>
      </w:r>
      <w:r>
        <w:rPr>
          <w:b/>
          <w:color w:val="000000"/>
        </w:rPr>
        <w:t xml:space="preserve">Technical Specifications </w:t>
      </w:r>
    </w:p>
    <w:p w:rsidR="001232E6" w:rsidRDefault="00EB3E8E">
      <w:pPr>
        <w:widowControl w:val="0"/>
        <w:spacing w:after="160" w:line="240" w:lineRule="auto"/>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 xml:space="preserve">Add here the detailed requested </w:t>
      </w:r>
      <w:r>
        <w:rPr>
          <w:rFonts w:ascii="Times New Roman" w:eastAsia="Times New Roman" w:hAnsi="Times New Roman" w:cs="Times New Roman"/>
          <w:b/>
          <w:color w:val="0000FF"/>
          <w:sz w:val="22"/>
          <w:szCs w:val="22"/>
        </w:rPr>
        <w:t xml:space="preserve">deliverables </w:t>
      </w:r>
      <w:r>
        <w:rPr>
          <w:rFonts w:ascii="Times New Roman" w:eastAsia="Times New Roman" w:hAnsi="Times New Roman" w:cs="Times New Roman"/>
          <w:color w:val="0000FF"/>
          <w:sz w:val="22"/>
          <w:szCs w:val="22"/>
        </w:rPr>
        <w:t xml:space="preserve">and the </w:t>
      </w:r>
      <w:r>
        <w:rPr>
          <w:rFonts w:ascii="Times New Roman" w:eastAsia="Times New Roman" w:hAnsi="Times New Roman" w:cs="Times New Roman"/>
          <w:b/>
          <w:color w:val="0000FF"/>
          <w:sz w:val="22"/>
          <w:szCs w:val="22"/>
        </w:rPr>
        <w:t>“fit-for-purpose” end-results</w:t>
      </w:r>
      <w:r>
        <w:rPr>
          <w:rFonts w:ascii="Times New Roman" w:eastAsia="Times New Roman" w:hAnsi="Times New Roman" w:cs="Times New Roman"/>
          <w:color w:val="0000FF"/>
          <w:sz w:val="22"/>
          <w:szCs w:val="22"/>
        </w:rPr>
        <w:t xml:space="preserve"> you want (you may also add some minimum required specifications if you know them and require them).</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4D41B1" w:rsidTr="009016D4">
        <w:tc>
          <w:tcPr>
            <w:tcW w:w="5400" w:type="dxa"/>
            <w:shd w:val="clear" w:color="auto" w:fill="D9EAD3"/>
            <w:tcMar>
              <w:top w:w="100" w:type="dxa"/>
              <w:left w:w="100" w:type="dxa"/>
              <w:bottom w:w="100" w:type="dxa"/>
              <w:right w:w="100" w:type="dxa"/>
            </w:tcMar>
          </w:tcPr>
          <w:p w:rsidR="004D41B1" w:rsidRDefault="004D41B1" w:rsidP="009016D4">
            <w:pPr>
              <w:widowControl w:val="0"/>
              <w:spacing w:after="0" w:line="240" w:lineRule="auto"/>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Item</w:t>
            </w:r>
          </w:p>
        </w:tc>
        <w:tc>
          <w:tcPr>
            <w:tcW w:w="5400" w:type="dxa"/>
            <w:shd w:val="clear" w:color="auto" w:fill="D9EAD3"/>
            <w:tcMar>
              <w:top w:w="100" w:type="dxa"/>
              <w:left w:w="100" w:type="dxa"/>
              <w:bottom w:w="100" w:type="dxa"/>
              <w:right w:w="100" w:type="dxa"/>
            </w:tcMar>
          </w:tcPr>
          <w:p w:rsidR="004D41B1" w:rsidRDefault="004D41B1" w:rsidP="009016D4">
            <w:pPr>
              <w:widowControl w:val="0"/>
              <w:spacing w:after="0" w:line="240" w:lineRule="auto"/>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Quantity</w:t>
            </w:r>
          </w:p>
        </w:tc>
      </w:tr>
      <w:tr w:rsidR="004D41B1" w:rsidTr="009016D4">
        <w:tc>
          <w:tcPr>
            <w:tcW w:w="5400" w:type="dxa"/>
            <w:shd w:val="clear" w:color="auto" w:fill="auto"/>
            <w:tcMar>
              <w:top w:w="100" w:type="dxa"/>
              <w:left w:w="100" w:type="dxa"/>
              <w:bottom w:w="100" w:type="dxa"/>
              <w:right w:w="100" w:type="dxa"/>
            </w:tcMar>
          </w:tcPr>
          <w:p w:rsidR="004D41B1" w:rsidRDefault="004D41B1" w:rsidP="009016D4">
            <w:pPr>
              <w:jc w:val="both"/>
              <w:rPr>
                <w:rFonts w:ascii="Calibri" w:hAnsi="Calibri" w:cs="Calibri"/>
                <w:b/>
                <w:bCs/>
                <w:sz w:val="22"/>
                <w:szCs w:val="22"/>
                <w:lang w:eastAsia="ja-JP"/>
              </w:rPr>
            </w:pPr>
            <w:r>
              <w:rPr>
                <w:rFonts w:ascii="Calibri" w:hAnsi="Calibri" w:cs="Calibri"/>
                <w:b/>
                <w:bCs/>
                <w:sz w:val="22"/>
                <w:szCs w:val="22"/>
                <w:lang w:eastAsia="ja-JP"/>
              </w:rPr>
              <w:t>H</w:t>
            </w:r>
            <w:r w:rsidRPr="00B31F7C">
              <w:rPr>
                <w:rFonts w:ascii="Calibri" w:hAnsi="Calibri" w:cs="Calibri"/>
                <w:b/>
                <w:bCs/>
                <w:sz w:val="22"/>
                <w:szCs w:val="22"/>
                <w:lang w:eastAsia="ja-JP"/>
              </w:rPr>
              <w:t>igh pass ability fire trucks</w:t>
            </w:r>
            <w:r>
              <w:rPr>
                <w:rFonts w:ascii="Calibri" w:hAnsi="Calibri" w:cs="Calibri"/>
                <w:b/>
                <w:bCs/>
                <w:sz w:val="22"/>
                <w:szCs w:val="22"/>
                <w:lang w:eastAsia="ja-JP"/>
              </w:rPr>
              <w:t xml:space="preserve"> </w:t>
            </w:r>
            <w:r w:rsidRPr="00B31F7C">
              <w:rPr>
                <w:rFonts w:ascii="Calibri" w:hAnsi="Calibri" w:cs="Calibri"/>
                <w:b/>
                <w:bCs/>
                <w:sz w:val="22"/>
                <w:szCs w:val="22"/>
                <w:lang w:eastAsia="ja-JP"/>
              </w:rPr>
              <w:t>for operating against fires in forests</w:t>
            </w:r>
            <w:r>
              <w:rPr>
                <w:rFonts w:ascii="Calibri" w:hAnsi="Calibri" w:cs="Calibri"/>
                <w:b/>
                <w:bCs/>
                <w:sz w:val="22"/>
                <w:szCs w:val="22"/>
                <w:lang w:eastAsia="ja-JP"/>
              </w:rPr>
              <w:t xml:space="preserve"> </w:t>
            </w:r>
          </w:p>
          <w:p w:rsidR="004D41B1" w:rsidRPr="00F833FC" w:rsidRDefault="004D41B1" w:rsidP="009016D4">
            <w:pPr>
              <w:pStyle w:val="ListParagraph"/>
              <w:widowControl w:val="0"/>
              <w:spacing w:after="0" w:line="240" w:lineRule="auto"/>
              <w:ind w:left="169"/>
              <w:rPr>
                <w:b/>
                <w:sz w:val="20"/>
                <w:szCs w:val="20"/>
              </w:rPr>
            </w:pPr>
          </w:p>
        </w:tc>
        <w:tc>
          <w:tcPr>
            <w:tcW w:w="5400" w:type="dxa"/>
            <w:shd w:val="clear" w:color="auto" w:fill="auto"/>
            <w:tcMar>
              <w:top w:w="100" w:type="dxa"/>
              <w:left w:w="100" w:type="dxa"/>
              <w:bottom w:w="100" w:type="dxa"/>
              <w:right w:w="100" w:type="dxa"/>
            </w:tcMar>
          </w:tcPr>
          <w:p w:rsidR="004D41B1" w:rsidRPr="009D130E" w:rsidRDefault="004D41B1" w:rsidP="009016D4">
            <w:pPr>
              <w:widowControl w:val="0"/>
              <w:spacing w:after="0" w:line="240" w:lineRule="auto"/>
              <w:rPr>
                <w:rFonts w:ascii="Sylfaen" w:hAnsi="Sylfaen"/>
                <w:b/>
                <w:sz w:val="20"/>
                <w:szCs w:val="20"/>
                <w:lang w:val="ka-GE"/>
              </w:rPr>
            </w:pPr>
            <w:r>
              <w:rPr>
                <w:rFonts w:ascii="Sylfaen" w:hAnsi="Sylfaen"/>
                <w:b/>
                <w:sz w:val="20"/>
                <w:szCs w:val="20"/>
                <w:lang w:val="ka-GE"/>
              </w:rPr>
              <w:t>2</w:t>
            </w:r>
          </w:p>
        </w:tc>
      </w:tr>
    </w:tbl>
    <w:p w:rsidR="004D41B1" w:rsidRDefault="004D41B1" w:rsidP="004D41B1">
      <w:pPr>
        <w:widowControl w:val="0"/>
        <w:spacing w:after="160" w:line="240" w:lineRule="auto"/>
        <w:rPr>
          <w:rFonts w:ascii="Times New Roman" w:eastAsia="Times New Roman" w:hAnsi="Times New Roman" w:cs="Times New Roman"/>
          <w:color w:val="0000FF"/>
          <w:sz w:val="22"/>
          <w:szCs w:val="22"/>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4D41B1" w:rsidTr="009016D4">
        <w:tc>
          <w:tcPr>
            <w:tcW w:w="5400" w:type="dxa"/>
            <w:shd w:val="clear" w:color="auto" w:fill="D9EAD3"/>
            <w:tcMar>
              <w:top w:w="100" w:type="dxa"/>
              <w:left w:w="100" w:type="dxa"/>
              <w:bottom w:w="100" w:type="dxa"/>
              <w:right w:w="100" w:type="dxa"/>
            </w:tcMar>
          </w:tcPr>
          <w:p w:rsidR="004D41B1" w:rsidRDefault="004D41B1" w:rsidP="009016D4">
            <w:pPr>
              <w:widowControl w:val="0"/>
              <w:spacing w:after="0" w:line="240" w:lineRule="auto"/>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Specification Item</w:t>
            </w:r>
          </w:p>
        </w:tc>
        <w:tc>
          <w:tcPr>
            <w:tcW w:w="5400" w:type="dxa"/>
            <w:shd w:val="clear" w:color="auto" w:fill="D9EAD3"/>
            <w:tcMar>
              <w:top w:w="100" w:type="dxa"/>
              <w:left w:w="100" w:type="dxa"/>
              <w:bottom w:w="100" w:type="dxa"/>
              <w:right w:w="100" w:type="dxa"/>
            </w:tcMar>
          </w:tcPr>
          <w:p w:rsidR="004D41B1" w:rsidRDefault="004D41B1" w:rsidP="009016D4">
            <w:pPr>
              <w:widowControl w:val="0"/>
              <w:spacing w:after="0" w:line="240" w:lineRule="auto"/>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 xml:space="preserve">Minimum Specification </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b/>
                <w:sz w:val="20"/>
                <w:szCs w:val="20"/>
              </w:rPr>
            </w:pPr>
            <w:r w:rsidRPr="007E6EEA">
              <w:rPr>
                <w:rFonts w:ascii="Sylfaen" w:hAnsi="Sylfaen" w:cs="Sylfaen"/>
                <w:b/>
                <w:sz w:val="20"/>
                <w:szCs w:val="20"/>
              </w:rPr>
              <w:t>სახანძრო</w:t>
            </w:r>
            <w:r w:rsidRPr="007E6EEA">
              <w:rPr>
                <w:b/>
                <w:sz w:val="20"/>
                <w:szCs w:val="20"/>
              </w:rPr>
              <w:t xml:space="preserve"> </w:t>
            </w:r>
            <w:r w:rsidRPr="007E6EEA">
              <w:rPr>
                <w:rFonts w:ascii="Sylfaen" w:hAnsi="Sylfaen" w:cs="Sylfaen"/>
                <w:b/>
                <w:sz w:val="20"/>
                <w:szCs w:val="20"/>
              </w:rPr>
              <w:t>მანქანა</w:t>
            </w:r>
            <w:r w:rsidRPr="007E6EEA">
              <w:rPr>
                <w:b/>
                <w:sz w:val="20"/>
                <w:szCs w:val="20"/>
              </w:rPr>
              <w:t xml:space="preserve"> / fire truck</w:t>
            </w:r>
          </w:p>
        </w:tc>
        <w:tc>
          <w:tcPr>
            <w:tcW w:w="5400" w:type="dxa"/>
            <w:shd w:val="clear" w:color="auto" w:fill="auto"/>
            <w:tcMar>
              <w:top w:w="100" w:type="dxa"/>
              <w:left w:w="100" w:type="dxa"/>
              <w:bottom w:w="100" w:type="dxa"/>
              <w:right w:w="100" w:type="dxa"/>
            </w:tcMar>
          </w:tcPr>
          <w:p w:rsidR="004D41B1" w:rsidRDefault="004D41B1" w:rsidP="009016D4">
            <w:pPr>
              <w:widowControl w:val="0"/>
              <w:spacing w:after="0" w:line="240" w:lineRule="auto"/>
              <w:rPr>
                <w:rFonts w:ascii="Times New Roman" w:eastAsia="Times New Roman" w:hAnsi="Times New Roman" w:cs="Times New Roman"/>
                <w:color w:val="0000FF"/>
                <w:sz w:val="22"/>
                <w:szCs w:val="22"/>
              </w:rPr>
            </w:pPr>
            <w:r w:rsidRPr="007E6EEA">
              <w:rPr>
                <w:rFonts w:ascii="Sylfaen" w:hAnsi="Sylfaen" w:cs="Sylfaen"/>
                <w:b/>
                <w:sz w:val="20"/>
                <w:szCs w:val="20"/>
              </w:rPr>
              <w:t>მეორადი</w:t>
            </w:r>
            <w:r w:rsidRPr="007E6EEA">
              <w:rPr>
                <w:b/>
                <w:sz w:val="20"/>
                <w:szCs w:val="20"/>
              </w:rPr>
              <w:t xml:space="preserve">; </w:t>
            </w:r>
            <w:r w:rsidRPr="007E6EEA">
              <w:rPr>
                <w:rFonts w:ascii="Sylfaen" w:hAnsi="Sylfaen" w:cs="Sylfaen"/>
                <w:b/>
                <w:sz w:val="20"/>
                <w:szCs w:val="20"/>
              </w:rPr>
              <w:t>ჩატარებული</w:t>
            </w:r>
            <w:r w:rsidRPr="007E6EEA">
              <w:rPr>
                <w:b/>
                <w:sz w:val="20"/>
                <w:szCs w:val="20"/>
              </w:rPr>
              <w:t xml:space="preserve"> </w:t>
            </w:r>
            <w:r w:rsidRPr="007E6EEA">
              <w:rPr>
                <w:rFonts w:ascii="Sylfaen" w:hAnsi="Sylfaen" w:cs="Sylfaen"/>
                <w:b/>
                <w:sz w:val="20"/>
                <w:szCs w:val="20"/>
              </w:rPr>
              <w:t>უნდა</w:t>
            </w:r>
            <w:r w:rsidRPr="007E6EEA">
              <w:rPr>
                <w:b/>
                <w:sz w:val="20"/>
                <w:szCs w:val="20"/>
              </w:rPr>
              <w:t xml:space="preserve"> </w:t>
            </w:r>
            <w:r w:rsidRPr="007E6EEA">
              <w:rPr>
                <w:rFonts w:ascii="Sylfaen" w:hAnsi="Sylfaen" w:cs="Sylfaen"/>
                <w:b/>
                <w:sz w:val="20"/>
                <w:szCs w:val="20"/>
              </w:rPr>
              <w:t>იქნას</w:t>
            </w:r>
            <w:r w:rsidRPr="007E6EEA">
              <w:rPr>
                <w:b/>
                <w:sz w:val="20"/>
                <w:szCs w:val="20"/>
              </w:rPr>
              <w:t xml:space="preserve"> </w:t>
            </w:r>
            <w:r w:rsidRPr="007E6EEA">
              <w:rPr>
                <w:rFonts w:ascii="Sylfaen" w:hAnsi="Sylfaen" w:cs="Sylfaen"/>
                <w:b/>
                <w:sz w:val="20"/>
                <w:szCs w:val="20"/>
              </w:rPr>
              <w:t>მიწოდების</w:t>
            </w:r>
            <w:r w:rsidRPr="007E6EEA">
              <w:rPr>
                <w:b/>
                <w:sz w:val="20"/>
                <w:szCs w:val="20"/>
              </w:rPr>
              <w:t>/</w:t>
            </w:r>
            <w:r w:rsidRPr="007E6EEA">
              <w:rPr>
                <w:rFonts w:ascii="Sylfaen" w:hAnsi="Sylfaen" w:cs="Sylfaen"/>
                <w:b/>
                <w:sz w:val="20"/>
                <w:szCs w:val="20"/>
              </w:rPr>
              <w:t>გაყიდვის</w:t>
            </w:r>
            <w:r w:rsidRPr="007E6EEA">
              <w:rPr>
                <w:b/>
                <w:sz w:val="20"/>
                <w:szCs w:val="20"/>
              </w:rPr>
              <w:t xml:space="preserve"> </w:t>
            </w:r>
            <w:r w:rsidRPr="007E6EEA">
              <w:rPr>
                <w:rFonts w:ascii="Sylfaen" w:hAnsi="Sylfaen" w:cs="Sylfaen"/>
                <w:b/>
                <w:sz w:val="20"/>
                <w:szCs w:val="20"/>
              </w:rPr>
              <w:t>წინა</w:t>
            </w:r>
            <w:r w:rsidRPr="007E6EEA">
              <w:rPr>
                <w:b/>
                <w:sz w:val="20"/>
                <w:szCs w:val="20"/>
              </w:rPr>
              <w:t xml:space="preserve"> </w:t>
            </w:r>
            <w:r w:rsidRPr="007E6EEA">
              <w:rPr>
                <w:rFonts w:ascii="Sylfaen" w:hAnsi="Sylfaen" w:cs="Sylfaen"/>
                <w:b/>
                <w:sz w:val="20"/>
                <w:szCs w:val="20"/>
              </w:rPr>
              <w:t>სერვისული</w:t>
            </w:r>
            <w:r w:rsidRPr="007E6EEA">
              <w:rPr>
                <w:b/>
                <w:sz w:val="20"/>
                <w:szCs w:val="20"/>
              </w:rPr>
              <w:t xml:space="preserve"> </w:t>
            </w:r>
            <w:r w:rsidRPr="007E6EEA">
              <w:rPr>
                <w:rFonts w:ascii="Sylfaen" w:hAnsi="Sylfaen" w:cs="Sylfaen"/>
                <w:b/>
                <w:sz w:val="20"/>
                <w:szCs w:val="20"/>
              </w:rPr>
              <w:t>მომსახურება</w:t>
            </w:r>
            <w:r w:rsidRPr="007E6EEA">
              <w:rPr>
                <w:b/>
                <w:sz w:val="20"/>
                <w:szCs w:val="20"/>
              </w:rPr>
              <w:t>.              / Second hand. before Purchasing /delivery, necessary have done all kind of Technical or renewing services.</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b/>
                <w:sz w:val="20"/>
                <w:szCs w:val="20"/>
              </w:rPr>
            </w:pPr>
            <w:r w:rsidRPr="007E6EEA">
              <w:rPr>
                <w:rFonts w:ascii="Sylfaen" w:hAnsi="Sylfaen" w:cs="Sylfaen"/>
                <w:b/>
                <w:sz w:val="20"/>
                <w:szCs w:val="20"/>
              </w:rPr>
              <w:t>შასი</w:t>
            </w:r>
            <w:r w:rsidRPr="007E6EEA">
              <w:rPr>
                <w:b/>
                <w:sz w:val="20"/>
                <w:szCs w:val="20"/>
              </w:rPr>
              <w:t xml:space="preserve"> / chassis </w:t>
            </w:r>
          </w:p>
        </w:tc>
        <w:tc>
          <w:tcPr>
            <w:tcW w:w="5400" w:type="dxa"/>
            <w:shd w:val="clear" w:color="auto" w:fill="auto"/>
            <w:tcMar>
              <w:top w:w="100" w:type="dxa"/>
              <w:left w:w="100" w:type="dxa"/>
              <w:bottom w:w="100" w:type="dxa"/>
              <w:right w:w="100" w:type="dxa"/>
            </w:tcMar>
          </w:tcPr>
          <w:p w:rsidR="004D41B1" w:rsidRDefault="004D41B1" w:rsidP="009016D4">
            <w:pPr>
              <w:widowControl w:val="0"/>
              <w:spacing w:after="0" w:line="240" w:lineRule="auto"/>
              <w:rPr>
                <w:rFonts w:ascii="Times New Roman" w:eastAsia="Times New Roman" w:hAnsi="Times New Roman" w:cs="Times New Roman"/>
                <w:color w:val="0000FF"/>
                <w:sz w:val="22"/>
                <w:szCs w:val="22"/>
              </w:rPr>
            </w:pPr>
            <w:r w:rsidRPr="007E6EEA">
              <w:rPr>
                <w:rFonts w:ascii="Sylfaen" w:hAnsi="Sylfaen" w:cs="Sylfaen"/>
                <w:b/>
                <w:sz w:val="20"/>
                <w:szCs w:val="20"/>
              </w:rPr>
              <w:t>მაქსიმალური</w:t>
            </w:r>
            <w:r w:rsidRPr="007E6EEA">
              <w:rPr>
                <w:b/>
                <w:sz w:val="20"/>
                <w:szCs w:val="20"/>
              </w:rPr>
              <w:t xml:space="preserve"> </w:t>
            </w:r>
            <w:r w:rsidRPr="007E6EEA">
              <w:rPr>
                <w:rFonts w:ascii="Sylfaen" w:hAnsi="Sylfaen" w:cs="Sylfaen"/>
                <w:b/>
                <w:sz w:val="20"/>
                <w:szCs w:val="20"/>
              </w:rPr>
              <w:t>დასაშვები</w:t>
            </w:r>
            <w:r w:rsidRPr="007E6EEA">
              <w:rPr>
                <w:b/>
                <w:sz w:val="20"/>
                <w:szCs w:val="20"/>
              </w:rPr>
              <w:t xml:space="preserve"> </w:t>
            </w:r>
            <w:r w:rsidRPr="007E6EEA">
              <w:rPr>
                <w:rFonts w:ascii="Sylfaen" w:hAnsi="Sylfaen" w:cs="Sylfaen"/>
                <w:b/>
                <w:sz w:val="20"/>
                <w:szCs w:val="20"/>
              </w:rPr>
              <w:t>წონა</w:t>
            </w:r>
            <w:r w:rsidRPr="007E6EEA">
              <w:rPr>
                <w:b/>
                <w:sz w:val="20"/>
                <w:szCs w:val="20"/>
              </w:rPr>
              <w:t xml:space="preserve"> </w:t>
            </w:r>
            <w:r w:rsidRPr="007E6EEA">
              <w:rPr>
                <w:rFonts w:ascii="Sylfaen" w:hAnsi="Sylfaen" w:cs="Sylfaen"/>
                <w:b/>
                <w:sz w:val="20"/>
                <w:szCs w:val="20"/>
              </w:rPr>
              <w:t>არანაკლებ</w:t>
            </w:r>
            <w:r w:rsidRPr="007E6EEA">
              <w:rPr>
                <w:b/>
                <w:sz w:val="20"/>
                <w:szCs w:val="20"/>
              </w:rPr>
              <w:t xml:space="preserve"> 5 000 </w:t>
            </w:r>
            <w:r w:rsidRPr="007E6EEA">
              <w:rPr>
                <w:rFonts w:ascii="Sylfaen" w:hAnsi="Sylfaen" w:cs="Sylfaen"/>
                <w:b/>
                <w:sz w:val="20"/>
                <w:szCs w:val="20"/>
              </w:rPr>
              <w:t>კგ</w:t>
            </w:r>
            <w:r w:rsidRPr="007E6EEA">
              <w:rPr>
                <w:b/>
                <w:sz w:val="20"/>
                <w:szCs w:val="20"/>
              </w:rPr>
              <w:t xml:space="preserve">, </w:t>
            </w:r>
            <w:r w:rsidRPr="007E6EEA">
              <w:rPr>
                <w:rFonts w:ascii="Sylfaen" w:hAnsi="Sylfaen" w:cs="Sylfaen"/>
                <w:b/>
                <w:sz w:val="20"/>
                <w:szCs w:val="20"/>
              </w:rPr>
              <w:t>არაუმეტეს</w:t>
            </w:r>
            <w:r w:rsidRPr="007E6EEA">
              <w:rPr>
                <w:b/>
                <w:sz w:val="20"/>
                <w:szCs w:val="20"/>
              </w:rPr>
              <w:t xml:space="preserve"> 15 000 </w:t>
            </w:r>
            <w:r w:rsidRPr="007E6EEA">
              <w:rPr>
                <w:rFonts w:ascii="Sylfaen" w:hAnsi="Sylfaen" w:cs="Sylfaen"/>
                <w:b/>
                <w:sz w:val="20"/>
                <w:szCs w:val="20"/>
              </w:rPr>
              <w:t>კგ</w:t>
            </w:r>
            <w:r w:rsidRPr="007E6EEA">
              <w:rPr>
                <w:b/>
                <w:sz w:val="20"/>
                <w:szCs w:val="20"/>
              </w:rPr>
              <w:t>. / Maximum Authorised Mass not less than 5 000 kg not more than 15 000 kg</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b/>
                <w:sz w:val="20"/>
                <w:szCs w:val="20"/>
              </w:rPr>
            </w:pPr>
            <w:r w:rsidRPr="007E6EEA">
              <w:rPr>
                <w:rFonts w:ascii="Sylfaen" w:hAnsi="Sylfaen" w:cs="Sylfaen"/>
                <w:b/>
                <w:sz w:val="20"/>
                <w:szCs w:val="20"/>
              </w:rPr>
              <w:t>გაბარიტები</w:t>
            </w:r>
            <w:r w:rsidRPr="007E6EEA">
              <w:rPr>
                <w:b/>
                <w:sz w:val="20"/>
                <w:szCs w:val="20"/>
              </w:rPr>
              <w:t xml:space="preserve"> / gauge</w:t>
            </w:r>
          </w:p>
        </w:tc>
        <w:tc>
          <w:tcPr>
            <w:tcW w:w="5400" w:type="dxa"/>
            <w:shd w:val="clear" w:color="auto" w:fill="auto"/>
            <w:tcMar>
              <w:top w:w="100" w:type="dxa"/>
              <w:left w:w="100" w:type="dxa"/>
              <w:bottom w:w="100" w:type="dxa"/>
              <w:right w:w="100" w:type="dxa"/>
            </w:tcMar>
          </w:tcPr>
          <w:p w:rsidR="004D41B1" w:rsidRDefault="004D41B1" w:rsidP="009016D4">
            <w:pPr>
              <w:widowControl w:val="0"/>
              <w:spacing w:after="0" w:line="240" w:lineRule="auto"/>
              <w:ind w:left="54"/>
              <w:rPr>
                <w:rFonts w:ascii="Times New Roman" w:eastAsia="Times New Roman" w:hAnsi="Times New Roman" w:cs="Times New Roman"/>
                <w:color w:val="0000FF"/>
                <w:sz w:val="22"/>
                <w:szCs w:val="22"/>
              </w:rPr>
            </w:pPr>
            <w:r w:rsidRPr="007E6EEA">
              <w:rPr>
                <w:rFonts w:ascii="Sylfaen" w:hAnsi="Sylfaen" w:cs="Sylfaen"/>
                <w:b/>
                <w:sz w:val="20"/>
                <w:szCs w:val="20"/>
              </w:rPr>
              <w:t>მაქსიმალური</w:t>
            </w:r>
            <w:r w:rsidRPr="007E6EEA">
              <w:rPr>
                <w:b/>
                <w:sz w:val="20"/>
                <w:szCs w:val="20"/>
              </w:rPr>
              <w:t xml:space="preserve"> </w:t>
            </w:r>
            <w:r w:rsidRPr="007E6EEA">
              <w:rPr>
                <w:rFonts w:ascii="Sylfaen" w:hAnsi="Sylfaen" w:cs="Sylfaen"/>
                <w:b/>
                <w:sz w:val="20"/>
                <w:szCs w:val="20"/>
              </w:rPr>
              <w:t>სიგრძე</w:t>
            </w:r>
            <w:r w:rsidRPr="007E6EEA">
              <w:rPr>
                <w:b/>
                <w:sz w:val="20"/>
                <w:szCs w:val="20"/>
              </w:rPr>
              <w:t xml:space="preserve"> 5900 </w:t>
            </w:r>
            <w:r w:rsidRPr="007E6EEA">
              <w:rPr>
                <w:rFonts w:ascii="Sylfaen" w:hAnsi="Sylfaen" w:cs="Sylfaen"/>
                <w:b/>
                <w:sz w:val="20"/>
                <w:szCs w:val="20"/>
              </w:rPr>
              <w:t>მმ</w:t>
            </w:r>
            <w:r w:rsidRPr="007E6EEA">
              <w:rPr>
                <w:b/>
                <w:sz w:val="20"/>
                <w:szCs w:val="20"/>
              </w:rPr>
              <w:t xml:space="preserve">.; </w:t>
            </w:r>
            <w:r w:rsidRPr="007E6EEA">
              <w:rPr>
                <w:rFonts w:ascii="Sylfaen" w:hAnsi="Sylfaen" w:cs="Sylfaen"/>
                <w:b/>
                <w:sz w:val="20"/>
                <w:szCs w:val="20"/>
              </w:rPr>
              <w:t>მაქსიმალური</w:t>
            </w:r>
            <w:r w:rsidRPr="007E6EEA">
              <w:rPr>
                <w:b/>
                <w:sz w:val="20"/>
                <w:szCs w:val="20"/>
              </w:rPr>
              <w:t xml:space="preserve"> </w:t>
            </w:r>
            <w:r w:rsidRPr="007E6EEA">
              <w:rPr>
                <w:rFonts w:ascii="Sylfaen" w:hAnsi="Sylfaen" w:cs="Sylfaen"/>
                <w:b/>
                <w:sz w:val="20"/>
                <w:szCs w:val="20"/>
              </w:rPr>
              <w:t>სიგანე</w:t>
            </w:r>
            <w:r w:rsidRPr="007E6EEA">
              <w:rPr>
                <w:b/>
                <w:sz w:val="20"/>
                <w:szCs w:val="20"/>
              </w:rPr>
              <w:t xml:space="preserve"> 2550 </w:t>
            </w:r>
            <w:r w:rsidRPr="007E6EEA">
              <w:rPr>
                <w:rFonts w:ascii="Sylfaen" w:hAnsi="Sylfaen" w:cs="Sylfaen"/>
                <w:b/>
                <w:sz w:val="20"/>
                <w:szCs w:val="20"/>
              </w:rPr>
              <w:t>მმ</w:t>
            </w:r>
            <w:r w:rsidRPr="007E6EEA">
              <w:rPr>
                <w:b/>
                <w:sz w:val="20"/>
                <w:szCs w:val="20"/>
              </w:rPr>
              <w:t xml:space="preserve">.; </w:t>
            </w:r>
            <w:r w:rsidRPr="007E6EEA">
              <w:rPr>
                <w:rFonts w:ascii="Sylfaen" w:hAnsi="Sylfaen" w:cs="Sylfaen"/>
                <w:b/>
                <w:sz w:val="20"/>
                <w:szCs w:val="20"/>
              </w:rPr>
              <w:t>მაქსიმალური</w:t>
            </w:r>
            <w:r w:rsidRPr="007E6EEA">
              <w:rPr>
                <w:b/>
                <w:sz w:val="20"/>
                <w:szCs w:val="20"/>
              </w:rPr>
              <w:t xml:space="preserve"> </w:t>
            </w:r>
            <w:r w:rsidRPr="007E6EEA">
              <w:rPr>
                <w:rFonts w:ascii="Sylfaen" w:hAnsi="Sylfaen" w:cs="Sylfaen"/>
                <w:b/>
                <w:sz w:val="20"/>
                <w:szCs w:val="20"/>
              </w:rPr>
              <w:t>სიმაღლე</w:t>
            </w:r>
            <w:r w:rsidRPr="007E6EEA">
              <w:rPr>
                <w:b/>
                <w:sz w:val="20"/>
                <w:szCs w:val="20"/>
              </w:rPr>
              <w:t xml:space="preserve"> 3000 </w:t>
            </w:r>
            <w:r w:rsidRPr="007E6EEA">
              <w:rPr>
                <w:rFonts w:ascii="Sylfaen" w:hAnsi="Sylfaen" w:cs="Sylfaen"/>
                <w:b/>
                <w:sz w:val="20"/>
                <w:szCs w:val="20"/>
              </w:rPr>
              <w:t>მმ</w:t>
            </w:r>
            <w:r w:rsidRPr="007E6EEA">
              <w:rPr>
                <w:b/>
                <w:sz w:val="20"/>
                <w:szCs w:val="20"/>
              </w:rPr>
              <w:t>. / Maximum length 5900 mm; Maximum width 2550 mm; Maximum height 3000 mm;</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b/>
                <w:sz w:val="20"/>
                <w:szCs w:val="20"/>
              </w:rPr>
            </w:pPr>
            <w:r w:rsidRPr="007E6EEA">
              <w:rPr>
                <w:rFonts w:ascii="Sylfaen" w:hAnsi="Sylfaen" w:cs="Sylfaen"/>
                <w:b/>
                <w:sz w:val="20"/>
                <w:szCs w:val="20"/>
              </w:rPr>
              <w:t>სახანძრო</w:t>
            </w:r>
            <w:r w:rsidRPr="007E6EEA">
              <w:rPr>
                <w:b/>
                <w:sz w:val="20"/>
                <w:szCs w:val="20"/>
              </w:rPr>
              <w:t xml:space="preserve"> </w:t>
            </w:r>
            <w:r w:rsidRPr="007E6EEA">
              <w:rPr>
                <w:rFonts w:ascii="Sylfaen" w:hAnsi="Sylfaen" w:cs="Sylfaen"/>
                <w:b/>
                <w:sz w:val="20"/>
                <w:szCs w:val="20"/>
              </w:rPr>
              <w:t>მანქანის</w:t>
            </w:r>
            <w:r w:rsidRPr="007E6EEA">
              <w:rPr>
                <w:b/>
                <w:sz w:val="20"/>
                <w:szCs w:val="20"/>
              </w:rPr>
              <w:t xml:space="preserve"> </w:t>
            </w:r>
            <w:r w:rsidRPr="007E6EEA">
              <w:rPr>
                <w:rFonts w:ascii="Sylfaen" w:hAnsi="Sylfaen" w:cs="Sylfaen"/>
                <w:b/>
                <w:sz w:val="20"/>
                <w:szCs w:val="20"/>
              </w:rPr>
              <w:t>წინაღობაზე</w:t>
            </w:r>
            <w:r w:rsidRPr="007E6EEA">
              <w:rPr>
                <w:b/>
                <w:sz w:val="20"/>
                <w:szCs w:val="20"/>
              </w:rPr>
              <w:t xml:space="preserve"> </w:t>
            </w:r>
            <w:r w:rsidRPr="007E6EEA">
              <w:rPr>
                <w:rFonts w:ascii="Sylfaen" w:hAnsi="Sylfaen" w:cs="Sylfaen"/>
                <w:b/>
                <w:sz w:val="20"/>
                <w:szCs w:val="20"/>
              </w:rPr>
              <w:t>მიდგომის</w:t>
            </w:r>
            <w:r w:rsidRPr="007E6EEA">
              <w:rPr>
                <w:b/>
                <w:sz w:val="20"/>
                <w:szCs w:val="20"/>
              </w:rPr>
              <w:t xml:space="preserve"> </w:t>
            </w:r>
            <w:r w:rsidRPr="007E6EEA">
              <w:rPr>
                <w:rFonts w:ascii="Sylfaen" w:hAnsi="Sylfaen" w:cs="Sylfaen"/>
                <w:b/>
                <w:sz w:val="20"/>
                <w:szCs w:val="20"/>
              </w:rPr>
              <w:t>კუთხე</w:t>
            </w:r>
            <w:r w:rsidRPr="007E6EEA">
              <w:rPr>
                <w:b/>
                <w:sz w:val="20"/>
                <w:szCs w:val="20"/>
              </w:rPr>
              <w:t xml:space="preserve"> / the angle of approach to the barrier</w:t>
            </w:r>
          </w:p>
        </w:tc>
        <w:tc>
          <w:tcPr>
            <w:tcW w:w="5400" w:type="dxa"/>
            <w:shd w:val="clear" w:color="auto" w:fill="auto"/>
            <w:tcMar>
              <w:top w:w="100" w:type="dxa"/>
              <w:left w:w="100" w:type="dxa"/>
              <w:bottom w:w="100" w:type="dxa"/>
              <w:right w:w="100" w:type="dxa"/>
            </w:tcMar>
          </w:tcPr>
          <w:p w:rsidR="004D41B1" w:rsidRPr="00D3628C" w:rsidRDefault="004D41B1" w:rsidP="009016D4">
            <w:pPr>
              <w:rPr>
                <w:b/>
                <w:sz w:val="20"/>
                <w:szCs w:val="20"/>
              </w:rPr>
            </w:pPr>
            <w:r w:rsidRPr="007E6EEA">
              <w:rPr>
                <w:rFonts w:ascii="Sylfaen" w:hAnsi="Sylfaen" w:cs="Sylfaen"/>
                <w:b/>
                <w:sz w:val="20"/>
                <w:szCs w:val="20"/>
              </w:rPr>
              <w:t>საბრძოლო</w:t>
            </w:r>
            <w:r w:rsidRPr="007E6EEA">
              <w:rPr>
                <w:b/>
                <w:sz w:val="20"/>
                <w:szCs w:val="20"/>
              </w:rPr>
              <w:t xml:space="preserve"> </w:t>
            </w:r>
            <w:r w:rsidRPr="007E6EEA">
              <w:rPr>
                <w:rFonts w:ascii="Sylfaen" w:hAnsi="Sylfaen" w:cs="Sylfaen"/>
                <w:b/>
                <w:sz w:val="20"/>
                <w:szCs w:val="20"/>
              </w:rPr>
              <w:t>დავალების</w:t>
            </w:r>
            <w:r w:rsidRPr="007E6EEA">
              <w:rPr>
                <w:b/>
                <w:sz w:val="20"/>
                <w:szCs w:val="20"/>
              </w:rPr>
              <w:t xml:space="preserve"> </w:t>
            </w:r>
            <w:r w:rsidRPr="007E6EEA">
              <w:rPr>
                <w:rFonts w:ascii="Sylfaen" w:hAnsi="Sylfaen" w:cs="Sylfaen"/>
                <w:b/>
                <w:sz w:val="20"/>
                <w:szCs w:val="20"/>
              </w:rPr>
              <w:t>შესრულებისათვის</w:t>
            </w:r>
            <w:r w:rsidRPr="007E6EEA">
              <w:rPr>
                <w:b/>
                <w:sz w:val="20"/>
                <w:szCs w:val="20"/>
              </w:rPr>
              <w:t xml:space="preserve"> </w:t>
            </w:r>
            <w:r w:rsidRPr="007E6EEA">
              <w:rPr>
                <w:rFonts w:ascii="Sylfaen" w:hAnsi="Sylfaen" w:cs="Sylfaen"/>
                <w:b/>
                <w:sz w:val="20"/>
                <w:szCs w:val="20"/>
              </w:rPr>
              <w:t>მზადყოფნაში</w:t>
            </w:r>
            <w:r w:rsidRPr="007E6EEA">
              <w:rPr>
                <w:b/>
                <w:sz w:val="20"/>
                <w:szCs w:val="20"/>
              </w:rPr>
              <w:t xml:space="preserve"> </w:t>
            </w:r>
            <w:r w:rsidRPr="007E6EEA">
              <w:rPr>
                <w:rFonts w:ascii="Sylfaen" w:hAnsi="Sylfaen" w:cs="Sylfaen"/>
                <w:b/>
                <w:sz w:val="20"/>
                <w:szCs w:val="20"/>
              </w:rPr>
              <w:t>მყოფ</w:t>
            </w:r>
            <w:r w:rsidRPr="007E6EEA">
              <w:rPr>
                <w:b/>
                <w:sz w:val="20"/>
                <w:szCs w:val="20"/>
              </w:rPr>
              <w:t xml:space="preserve"> </w:t>
            </w:r>
            <w:r w:rsidRPr="007E6EEA">
              <w:rPr>
                <w:rFonts w:ascii="Sylfaen" w:hAnsi="Sylfaen" w:cs="Sylfaen"/>
                <w:b/>
                <w:sz w:val="20"/>
                <w:szCs w:val="20"/>
              </w:rPr>
              <w:t>ავტომანქანას</w:t>
            </w:r>
            <w:r w:rsidRPr="007E6EEA">
              <w:rPr>
                <w:b/>
                <w:sz w:val="20"/>
                <w:szCs w:val="20"/>
              </w:rPr>
              <w:t xml:space="preserve"> (</w:t>
            </w:r>
            <w:r w:rsidRPr="007E6EEA">
              <w:rPr>
                <w:rFonts w:ascii="Sylfaen" w:hAnsi="Sylfaen" w:cs="Sylfaen"/>
                <w:b/>
                <w:sz w:val="20"/>
                <w:szCs w:val="20"/>
              </w:rPr>
              <w:t>ეკიპაჟით</w:t>
            </w:r>
            <w:r w:rsidRPr="007E6EEA">
              <w:rPr>
                <w:b/>
                <w:sz w:val="20"/>
                <w:szCs w:val="20"/>
              </w:rPr>
              <w:t xml:space="preserve">, </w:t>
            </w:r>
            <w:r w:rsidRPr="007E6EEA">
              <w:rPr>
                <w:rFonts w:ascii="Sylfaen" w:hAnsi="Sylfaen" w:cs="Sylfaen"/>
                <w:b/>
                <w:sz w:val="20"/>
                <w:szCs w:val="20"/>
              </w:rPr>
              <w:t>სავსე</w:t>
            </w:r>
            <w:r w:rsidRPr="007E6EEA">
              <w:rPr>
                <w:b/>
                <w:sz w:val="20"/>
                <w:szCs w:val="20"/>
              </w:rPr>
              <w:t xml:space="preserve"> </w:t>
            </w:r>
            <w:r w:rsidRPr="007E6EEA">
              <w:rPr>
                <w:rFonts w:ascii="Sylfaen" w:hAnsi="Sylfaen" w:cs="Sylfaen"/>
                <w:b/>
                <w:sz w:val="20"/>
                <w:szCs w:val="20"/>
              </w:rPr>
              <w:t>წყლის</w:t>
            </w:r>
            <w:r w:rsidRPr="007E6EEA">
              <w:rPr>
                <w:b/>
                <w:sz w:val="20"/>
                <w:szCs w:val="20"/>
              </w:rPr>
              <w:t xml:space="preserve"> </w:t>
            </w:r>
            <w:r w:rsidRPr="007E6EEA">
              <w:rPr>
                <w:rFonts w:ascii="Sylfaen" w:hAnsi="Sylfaen" w:cs="Sylfaen"/>
                <w:b/>
                <w:sz w:val="20"/>
                <w:szCs w:val="20"/>
              </w:rPr>
              <w:t>ავზით</w:t>
            </w:r>
            <w:r w:rsidRPr="007E6EEA">
              <w:rPr>
                <w:b/>
                <w:sz w:val="20"/>
                <w:szCs w:val="20"/>
              </w:rPr>
              <w:t xml:space="preserve"> </w:t>
            </w:r>
            <w:r w:rsidRPr="007E6EEA">
              <w:rPr>
                <w:rFonts w:ascii="Sylfaen" w:hAnsi="Sylfaen" w:cs="Sylfaen"/>
                <w:b/>
                <w:sz w:val="20"/>
                <w:szCs w:val="20"/>
              </w:rPr>
              <w:t>და</w:t>
            </w:r>
            <w:r w:rsidRPr="007E6EEA">
              <w:rPr>
                <w:b/>
                <w:sz w:val="20"/>
                <w:szCs w:val="20"/>
              </w:rPr>
              <w:t xml:space="preserve"> </w:t>
            </w:r>
            <w:r w:rsidRPr="007E6EEA">
              <w:rPr>
                <w:rFonts w:ascii="Sylfaen" w:hAnsi="Sylfaen" w:cs="Sylfaen"/>
                <w:b/>
                <w:sz w:val="20"/>
                <w:szCs w:val="20"/>
              </w:rPr>
              <w:t>აღჭურვილობით</w:t>
            </w:r>
            <w:r w:rsidRPr="007E6EEA">
              <w:rPr>
                <w:b/>
                <w:sz w:val="20"/>
                <w:szCs w:val="20"/>
              </w:rPr>
              <w:t xml:space="preserve">) </w:t>
            </w:r>
            <w:r w:rsidRPr="007E6EEA">
              <w:rPr>
                <w:rFonts w:ascii="Sylfaen" w:hAnsi="Sylfaen" w:cs="Sylfaen"/>
                <w:b/>
                <w:sz w:val="20"/>
                <w:szCs w:val="20"/>
              </w:rPr>
              <w:t>უნდა</w:t>
            </w:r>
            <w:r w:rsidRPr="007E6EEA">
              <w:rPr>
                <w:b/>
                <w:sz w:val="20"/>
                <w:szCs w:val="20"/>
              </w:rPr>
              <w:t xml:space="preserve"> </w:t>
            </w:r>
            <w:r w:rsidRPr="007E6EEA">
              <w:rPr>
                <w:rFonts w:ascii="Sylfaen" w:hAnsi="Sylfaen" w:cs="Sylfaen"/>
                <w:b/>
                <w:sz w:val="20"/>
                <w:szCs w:val="20"/>
              </w:rPr>
              <w:t>ჰქონდეს</w:t>
            </w:r>
            <w:r w:rsidRPr="007E6EEA">
              <w:rPr>
                <w:b/>
                <w:sz w:val="20"/>
                <w:szCs w:val="20"/>
              </w:rPr>
              <w:t xml:space="preserve"> </w:t>
            </w:r>
            <w:r w:rsidRPr="007E6EEA">
              <w:rPr>
                <w:rFonts w:ascii="Sylfaen" w:hAnsi="Sylfaen" w:cs="Sylfaen"/>
                <w:b/>
                <w:sz w:val="20"/>
                <w:szCs w:val="20"/>
              </w:rPr>
              <w:t>წინაღობაზე</w:t>
            </w:r>
            <w:r w:rsidRPr="007E6EEA">
              <w:rPr>
                <w:b/>
                <w:sz w:val="20"/>
                <w:szCs w:val="20"/>
              </w:rPr>
              <w:t xml:space="preserve"> </w:t>
            </w:r>
            <w:r w:rsidRPr="007E6EEA">
              <w:rPr>
                <w:rFonts w:ascii="Sylfaen" w:hAnsi="Sylfaen" w:cs="Sylfaen"/>
                <w:b/>
                <w:sz w:val="20"/>
                <w:szCs w:val="20"/>
              </w:rPr>
              <w:t>მიდგომის</w:t>
            </w:r>
            <w:r w:rsidRPr="007E6EEA">
              <w:rPr>
                <w:b/>
                <w:sz w:val="20"/>
                <w:szCs w:val="20"/>
              </w:rPr>
              <w:t xml:space="preserve"> (</w:t>
            </w:r>
            <w:r w:rsidRPr="007E6EEA">
              <w:rPr>
                <w:rFonts w:ascii="Sylfaen" w:hAnsi="Sylfaen" w:cs="Sylfaen"/>
                <w:b/>
                <w:sz w:val="20"/>
                <w:szCs w:val="20"/>
              </w:rPr>
              <w:t>დაძლევის</w:t>
            </w:r>
            <w:r w:rsidRPr="007E6EEA">
              <w:rPr>
                <w:b/>
                <w:sz w:val="20"/>
                <w:szCs w:val="20"/>
              </w:rPr>
              <w:t xml:space="preserve">) </w:t>
            </w:r>
            <w:r w:rsidRPr="007E6EEA">
              <w:rPr>
                <w:rFonts w:ascii="Sylfaen" w:hAnsi="Sylfaen" w:cs="Sylfaen"/>
                <w:b/>
                <w:sz w:val="20"/>
                <w:szCs w:val="20"/>
              </w:rPr>
              <w:t>და</w:t>
            </w:r>
            <w:r w:rsidRPr="007E6EEA">
              <w:rPr>
                <w:b/>
                <w:sz w:val="20"/>
                <w:szCs w:val="20"/>
              </w:rPr>
              <w:t xml:space="preserve"> </w:t>
            </w:r>
            <w:r w:rsidRPr="007E6EEA">
              <w:rPr>
                <w:rFonts w:ascii="Sylfaen" w:hAnsi="Sylfaen" w:cs="Sylfaen"/>
                <w:b/>
                <w:sz w:val="20"/>
                <w:szCs w:val="20"/>
              </w:rPr>
              <w:t>უკუსვლის</w:t>
            </w:r>
            <w:r w:rsidRPr="007E6EEA">
              <w:rPr>
                <w:b/>
                <w:sz w:val="20"/>
                <w:szCs w:val="20"/>
              </w:rPr>
              <w:t xml:space="preserve"> </w:t>
            </w:r>
            <w:r w:rsidRPr="007E6EEA">
              <w:rPr>
                <w:rFonts w:ascii="Sylfaen" w:hAnsi="Sylfaen" w:cs="Sylfaen"/>
                <w:b/>
                <w:sz w:val="20"/>
                <w:szCs w:val="20"/>
              </w:rPr>
              <w:t>მინიმუმ</w:t>
            </w:r>
            <w:r w:rsidRPr="007E6EEA">
              <w:rPr>
                <w:b/>
                <w:sz w:val="20"/>
                <w:szCs w:val="20"/>
              </w:rPr>
              <w:t xml:space="preserve"> 27 </w:t>
            </w:r>
            <w:r w:rsidRPr="007E6EEA">
              <w:rPr>
                <w:rFonts w:ascii="Sylfaen" w:hAnsi="Sylfaen" w:cs="Sylfaen"/>
                <w:b/>
                <w:sz w:val="20"/>
                <w:szCs w:val="20"/>
              </w:rPr>
              <w:t>გრადუსიანი</w:t>
            </w:r>
            <w:r w:rsidRPr="007E6EEA">
              <w:rPr>
                <w:b/>
                <w:sz w:val="20"/>
                <w:szCs w:val="20"/>
              </w:rPr>
              <w:t xml:space="preserve"> </w:t>
            </w:r>
            <w:r w:rsidRPr="007E6EEA">
              <w:rPr>
                <w:rFonts w:ascii="Sylfaen" w:hAnsi="Sylfaen" w:cs="Sylfaen"/>
                <w:b/>
                <w:sz w:val="20"/>
                <w:szCs w:val="20"/>
              </w:rPr>
              <w:t>კუთხე</w:t>
            </w:r>
            <w:r w:rsidRPr="007E6EEA">
              <w:rPr>
                <w:b/>
                <w:sz w:val="20"/>
                <w:szCs w:val="20"/>
              </w:rPr>
              <w:t xml:space="preserve">. / </w:t>
            </w:r>
            <w:r w:rsidRPr="00D3628C">
              <w:rPr>
                <w:b/>
                <w:sz w:val="20"/>
                <w:szCs w:val="20"/>
              </w:rPr>
              <w:t xml:space="preserve">The firefighting truck ready (with the crew, water tank and equipment) to carry out the combat assignment should have at least 27 degrees angle of approach (overclocking) and </w:t>
            </w:r>
            <w:r w:rsidRPr="00D3628C">
              <w:rPr>
                <w:b/>
                <w:sz w:val="20"/>
                <w:szCs w:val="20"/>
              </w:rPr>
              <w:lastRenderedPageBreak/>
              <w:t>reverse resistance</w:t>
            </w:r>
          </w:p>
          <w:p w:rsidR="004D41B1" w:rsidRDefault="004D41B1" w:rsidP="009016D4">
            <w:pPr>
              <w:pStyle w:val="ListParagraph"/>
              <w:widowControl w:val="0"/>
              <w:spacing w:after="0" w:line="240" w:lineRule="auto"/>
              <w:ind w:left="169"/>
              <w:rPr>
                <w:b/>
                <w:sz w:val="20"/>
                <w:szCs w:val="20"/>
              </w:rPr>
            </w:pPr>
          </w:p>
        </w:tc>
      </w:tr>
      <w:tr w:rsidR="004D41B1" w:rsidRPr="00BF6690" w:rsidTr="009016D4">
        <w:trPr>
          <w:trHeight w:val="690"/>
        </w:trPr>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b/>
                <w:sz w:val="20"/>
                <w:szCs w:val="20"/>
                <w:lang w:val="ka-GE"/>
              </w:rPr>
            </w:pPr>
            <w:r w:rsidRPr="007E6EEA">
              <w:rPr>
                <w:rFonts w:ascii="Sylfaen" w:hAnsi="Sylfaen" w:cs="Sylfaen"/>
                <w:b/>
                <w:sz w:val="20"/>
                <w:szCs w:val="20"/>
              </w:rPr>
              <w:lastRenderedPageBreak/>
              <w:t>თვლების</w:t>
            </w:r>
            <w:r w:rsidRPr="007E6EEA">
              <w:rPr>
                <w:b/>
                <w:sz w:val="20"/>
                <w:szCs w:val="20"/>
              </w:rPr>
              <w:t xml:space="preserve"> </w:t>
            </w:r>
            <w:r w:rsidRPr="007E6EEA">
              <w:rPr>
                <w:rFonts w:ascii="Sylfaen" w:hAnsi="Sylfaen" w:cs="Sylfaen"/>
                <w:b/>
                <w:sz w:val="20"/>
                <w:szCs w:val="20"/>
              </w:rPr>
              <w:t>ფორმულა</w:t>
            </w:r>
            <w:r w:rsidRPr="007E6EEA">
              <w:rPr>
                <w:b/>
                <w:sz w:val="20"/>
                <w:szCs w:val="20"/>
              </w:rPr>
              <w:t xml:space="preserve"> / drivetrain</w:t>
            </w:r>
          </w:p>
        </w:tc>
        <w:tc>
          <w:tcPr>
            <w:tcW w:w="5400" w:type="dxa"/>
            <w:shd w:val="clear" w:color="auto" w:fill="auto"/>
            <w:tcMar>
              <w:top w:w="100" w:type="dxa"/>
              <w:left w:w="100" w:type="dxa"/>
              <w:bottom w:w="100" w:type="dxa"/>
              <w:right w:w="100" w:type="dxa"/>
            </w:tcMar>
          </w:tcPr>
          <w:p w:rsidR="004D41B1" w:rsidRPr="007E6EEA" w:rsidRDefault="004D41B1" w:rsidP="009016D4">
            <w:pPr>
              <w:pStyle w:val="ListParagraph"/>
              <w:widowControl w:val="0"/>
              <w:spacing w:after="0" w:line="240" w:lineRule="auto"/>
              <w:ind w:left="169"/>
              <w:rPr>
                <w:b/>
                <w:sz w:val="20"/>
                <w:szCs w:val="20"/>
                <w:lang w:val="ka-GE"/>
              </w:rPr>
            </w:pPr>
            <w:r w:rsidRPr="007E6EEA">
              <w:rPr>
                <w:b/>
                <w:sz w:val="20"/>
                <w:szCs w:val="20"/>
                <w:lang w:val="ka-GE"/>
              </w:rPr>
              <w:t xml:space="preserve">4x4; </w:t>
            </w:r>
            <w:r w:rsidRPr="007E6EEA">
              <w:rPr>
                <w:rFonts w:ascii="Sylfaen" w:hAnsi="Sylfaen" w:cs="Sylfaen"/>
                <w:b/>
                <w:sz w:val="20"/>
                <w:szCs w:val="20"/>
                <w:lang w:val="ka-GE"/>
              </w:rPr>
              <w:t>ერთი</w:t>
            </w:r>
            <w:r w:rsidRPr="007E6EEA">
              <w:rPr>
                <w:b/>
                <w:sz w:val="20"/>
                <w:szCs w:val="20"/>
                <w:lang w:val="ka-GE"/>
              </w:rPr>
              <w:t xml:space="preserve"> </w:t>
            </w:r>
            <w:r w:rsidRPr="007E6EEA">
              <w:rPr>
                <w:rFonts w:ascii="Sylfaen" w:hAnsi="Sylfaen" w:cs="Sylfaen"/>
                <w:b/>
                <w:sz w:val="20"/>
                <w:szCs w:val="20"/>
                <w:lang w:val="ka-GE"/>
              </w:rPr>
              <w:t>წყვილი</w:t>
            </w:r>
            <w:r w:rsidRPr="007E6EEA">
              <w:rPr>
                <w:b/>
                <w:sz w:val="20"/>
                <w:szCs w:val="20"/>
                <w:lang w:val="ka-GE"/>
              </w:rPr>
              <w:t xml:space="preserve"> </w:t>
            </w:r>
            <w:r w:rsidRPr="007E6EEA">
              <w:rPr>
                <w:rFonts w:ascii="Sylfaen" w:hAnsi="Sylfaen" w:cs="Sylfaen"/>
                <w:b/>
                <w:sz w:val="20"/>
                <w:szCs w:val="20"/>
                <w:lang w:val="ka-GE"/>
              </w:rPr>
              <w:t>საბურავით</w:t>
            </w:r>
            <w:r w:rsidRPr="007E6EEA">
              <w:rPr>
                <w:b/>
                <w:sz w:val="20"/>
                <w:szCs w:val="20"/>
                <w:lang w:val="ka-GE"/>
              </w:rPr>
              <w:t xml:space="preserve"> ("</w:t>
            </w:r>
            <w:r w:rsidRPr="007E6EEA">
              <w:rPr>
                <w:rFonts w:ascii="Sylfaen" w:hAnsi="Sylfaen" w:cs="Sylfaen"/>
                <w:b/>
                <w:sz w:val="20"/>
                <w:szCs w:val="20"/>
                <w:lang w:val="ka-GE"/>
              </w:rPr>
              <w:t>ერთსკატიანი</w:t>
            </w:r>
            <w:r w:rsidRPr="007E6EEA">
              <w:rPr>
                <w:b/>
                <w:sz w:val="20"/>
                <w:szCs w:val="20"/>
                <w:lang w:val="ka-GE"/>
              </w:rPr>
              <w:t>") / 4x4 ; Single wheel drivetrain</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b/>
                <w:sz w:val="20"/>
                <w:szCs w:val="20"/>
              </w:rPr>
            </w:pPr>
            <w:r w:rsidRPr="007E6EEA">
              <w:rPr>
                <w:rFonts w:ascii="Sylfaen" w:hAnsi="Sylfaen" w:cs="Sylfaen"/>
                <w:b/>
                <w:sz w:val="20"/>
                <w:szCs w:val="20"/>
              </w:rPr>
              <w:t>ძრავის</w:t>
            </w:r>
            <w:r w:rsidRPr="007E6EEA">
              <w:rPr>
                <w:b/>
                <w:sz w:val="20"/>
                <w:szCs w:val="20"/>
              </w:rPr>
              <w:t xml:space="preserve"> </w:t>
            </w:r>
            <w:r w:rsidRPr="007E6EEA">
              <w:rPr>
                <w:rFonts w:ascii="Sylfaen" w:hAnsi="Sylfaen" w:cs="Sylfaen"/>
                <w:b/>
                <w:sz w:val="20"/>
                <w:szCs w:val="20"/>
              </w:rPr>
              <w:t>ტიპი</w:t>
            </w:r>
            <w:r w:rsidRPr="007E6EEA">
              <w:rPr>
                <w:b/>
                <w:sz w:val="20"/>
                <w:szCs w:val="20"/>
              </w:rPr>
              <w:t xml:space="preserve"> / Engine</w:t>
            </w:r>
          </w:p>
        </w:tc>
        <w:tc>
          <w:tcPr>
            <w:tcW w:w="5400" w:type="dxa"/>
            <w:shd w:val="clear" w:color="auto" w:fill="auto"/>
            <w:tcMar>
              <w:top w:w="100" w:type="dxa"/>
              <w:left w:w="100" w:type="dxa"/>
              <w:bottom w:w="100" w:type="dxa"/>
              <w:right w:w="100" w:type="dxa"/>
            </w:tcMar>
          </w:tcPr>
          <w:p w:rsidR="004D41B1" w:rsidRDefault="004D41B1" w:rsidP="009016D4">
            <w:pPr>
              <w:pStyle w:val="ListParagraph"/>
              <w:widowControl w:val="0"/>
              <w:spacing w:after="0" w:line="240" w:lineRule="auto"/>
              <w:ind w:left="169"/>
              <w:rPr>
                <w:b/>
                <w:sz w:val="20"/>
                <w:szCs w:val="20"/>
              </w:rPr>
            </w:pPr>
            <w:r w:rsidRPr="007E6EEA">
              <w:rPr>
                <w:rFonts w:ascii="Sylfaen" w:hAnsi="Sylfaen" w:cs="Sylfaen"/>
                <w:b/>
                <w:sz w:val="20"/>
                <w:szCs w:val="20"/>
              </w:rPr>
              <w:t>ტურბოდიზელი</w:t>
            </w:r>
            <w:r w:rsidRPr="007E6EEA">
              <w:rPr>
                <w:b/>
                <w:sz w:val="20"/>
                <w:szCs w:val="20"/>
              </w:rPr>
              <w:t xml:space="preserve">. </w:t>
            </w:r>
            <w:r w:rsidRPr="007E6EEA">
              <w:rPr>
                <w:rFonts w:ascii="Sylfaen" w:hAnsi="Sylfaen" w:cs="Sylfaen"/>
                <w:b/>
                <w:sz w:val="20"/>
                <w:szCs w:val="20"/>
              </w:rPr>
              <w:t>ემისიის</w:t>
            </w:r>
            <w:r w:rsidRPr="007E6EEA">
              <w:rPr>
                <w:b/>
                <w:sz w:val="20"/>
                <w:szCs w:val="20"/>
              </w:rPr>
              <w:t xml:space="preserve"> </w:t>
            </w:r>
            <w:r w:rsidRPr="007E6EEA">
              <w:rPr>
                <w:rFonts w:ascii="Sylfaen" w:hAnsi="Sylfaen" w:cs="Sylfaen"/>
                <w:b/>
                <w:sz w:val="20"/>
                <w:szCs w:val="20"/>
              </w:rPr>
              <w:t>დონე</w:t>
            </w:r>
            <w:r w:rsidRPr="007E6EEA">
              <w:rPr>
                <w:b/>
                <w:sz w:val="20"/>
                <w:szCs w:val="20"/>
              </w:rPr>
              <w:t>-</w:t>
            </w:r>
            <w:r w:rsidRPr="007E6EEA">
              <w:rPr>
                <w:rFonts w:ascii="Sylfaen" w:hAnsi="Sylfaen" w:cs="Sylfaen"/>
                <w:b/>
                <w:sz w:val="20"/>
                <w:szCs w:val="20"/>
              </w:rPr>
              <w:t>ევრო</w:t>
            </w:r>
            <w:r w:rsidRPr="007E6EEA">
              <w:rPr>
                <w:b/>
                <w:sz w:val="20"/>
                <w:szCs w:val="20"/>
              </w:rPr>
              <w:t xml:space="preserve"> 3 (</w:t>
            </w:r>
            <w:r w:rsidRPr="007E6EEA">
              <w:rPr>
                <w:rFonts w:ascii="Sylfaen" w:hAnsi="Sylfaen" w:cs="Sylfaen"/>
                <w:b/>
                <w:sz w:val="20"/>
                <w:szCs w:val="20"/>
              </w:rPr>
              <w:t>ეკოლოგ</w:t>
            </w:r>
            <w:r w:rsidRPr="007E6EEA">
              <w:rPr>
                <w:b/>
                <w:sz w:val="20"/>
                <w:szCs w:val="20"/>
              </w:rPr>
              <w:t xml:space="preserve">. </w:t>
            </w:r>
            <w:r w:rsidRPr="007E6EEA">
              <w:rPr>
                <w:rFonts w:ascii="Sylfaen" w:hAnsi="Sylfaen" w:cs="Sylfaen"/>
                <w:b/>
                <w:sz w:val="20"/>
                <w:szCs w:val="20"/>
              </w:rPr>
              <w:t>კლასი</w:t>
            </w:r>
            <w:r w:rsidRPr="007E6EEA">
              <w:rPr>
                <w:b/>
                <w:sz w:val="20"/>
                <w:szCs w:val="20"/>
              </w:rPr>
              <w:t xml:space="preserve"> 3). </w:t>
            </w:r>
            <w:r w:rsidRPr="007E6EEA">
              <w:rPr>
                <w:rFonts w:ascii="Sylfaen" w:hAnsi="Sylfaen" w:cs="Sylfaen"/>
                <w:b/>
                <w:sz w:val="20"/>
                <w:szCs w:val="20"/>
              </w:rPr>
              <w:t>ა</w:t>
            </w:r>
            <w:r w:rsidRPr="007E6EEA">
              <w:rPr>
                <w:b/>
                <w:sz w:val="20"/>
                <w:szCs w:val="20"/>
              </w:rPr>
              <w:t>/</w:t>
            </w:r>
            <w:r w:rsidRPr="007E6EEA">
              <w:rPr>
                <w:rFonts w:ascii="Sylfaen" w:hAnsi="Sylfaen" w:cs="Sylfaen"/>
                <w:b/>
                <w:sz w:val="20"/>
                <w:szCs w:val="20"/>
              </w:rPr>
              <w:t>მ</w:t>
            </w:r>
            <w:r w:rsidRPr="007E6EEA">
              <w:rPr>
                <w:b/>
                <w:sz w:val="20"/>
                <w:szCs w:val="20"/>
              </w:rPr>
              <w:t xml:space="preserve"> </w:t>
            </w:r>
            <w:r w:rsidRPr="007E6EEA">
              <w:rPr>
                <w:rFonts w:ascii="Sylfaen" w:hAnsi="Sylfaen" w:cs="Sylfaen"/>
                <w:b/>
                <w:sz w:val="20"/>
                <w:szCs w:val="20"/>
              </w:rPr>
              <w:t>უნდა</w:t>
            </w:r>
            <w:r w:rsidRPr="007E6EEA">
              <w:rPr>
                <w:b/>
                <w:sz w:val="20"/>
                <w:szCs w:val="20"/>
              </w:rPr>
              <w:t xml:space="preserve"> </w:t>
            </w:r>
            <w:r w:rsidRPr="007E6EEA">
              <w:rPr>
                <w:rFonts w:ascii="Sylfaen" w:hAnsi="Sylfaen" w:cs="Sylfaen"/>
                <w:b/>
                <w:sz w:val="20"/>
                <w:szCs w:val="20"/>
              </w:rPr>
              <w:t>ქონდეს</w:t>
            </w:r>
            <w:r w:rsidRPr="007E6EEA">
              <w:rPr>
                <w:b/>
                <w:sz w:val="20"/>
                <w:szCs w:val="20"/>
              </w:rPr>
              <w:t xml:space="preserve"> </w:t>
            </w:r>
            <w:r w:rsidRPr="007E6EEA">
              <w:rPr>
                <w:rFonts w:ascii="Sylfaen" w:hAnsi="Sylfaen" w:cs="Sylfaen"/>
                <w:b/>
                <w:sz w:val="20"/>
                <w:szCs w:val="20"/>
              </w:rPr>
              <w:t>დიზელის</w:t>
            </w:r>
            <w:r w:rsidRPr="007E6EEA">
              <w:rPr>
                <w:b/>
                <w:sz w:val="20"/>
                <w:szCs w:val="20"/>
              </w:rPr>
              <w:t xml:space="preserve"> </w:t>
            </w:r>
            <w:r w:rsidRPr="007E6EEA">
              <w:rPr>
                <w:rFonts w:ascii="Sylfaen" w:hAnsi="Sylfaen" w:cs="Sylfaen"/>
                <w:b/>
                <w:sz w:val="20"/>
                <w:szCs w:val="20"/>
              </w:rPr>
              <w:t>საწვავის</w:t>
            </w:r>
            <w:r w:rsidRPr="007E6EEA">
              <w:rPr>
                <w:b/>
                <w:sz w:val="20"/>
                <w:szCs w:val="20"/>
              </w:rPr>
              <w:t xml:space="preserve"> </w:t>
            </w:r>
            <w:r w:rsidRPr="007E6EEA">
              <w:rPr>
                <w:rFonts w:ascii="Sylfaen" w:hAnsi="Sylfaen" w:cs="Sylfaen"/>
                <w:b/>
                <w:sz w:val="20"/>
                <w:szCs w:val="20"/>
              </w:rPr>
              <w:t>დამატებითი</w:t>
            </w:r>
            <w:r w:rsidRPr="007E6EEA">
              <w:rPr>
                <w:b/>
                <w:sz w:val="20"/>
                <w:szCs w:val="20"/>
              </w:rPr>
              <w:t xml:space="preserve"> </w:t>
            </w:r>
            <w:r w:rsidRPr="007E6EEA">
              <w:rPr>
                <w:rFonts w:ascii="Sylfaen" w:hAnsi="Sylfaen" w:cs="Sylfaen"/>
                <w:b/>
                <w:sz w:val="20"/>
                <w:szCs w:val="20"/>
              </w:rPr>
              <w:t>ფილტრი</w:t>
            </w:r>
            <w:r w:rsidRPr="007E6EEA">
              <w:rPr>
                <w:b/>
                <w:sz w:val="20"/>
                <w:szCs w:val="20"/>
              </w:rPr>
              <w:t xml:space="preserve"> (</w:t>
            </w:r>
            <w:r w:rsidRPr="007E6EEA">
              <w:rPr>
                <w:rFonts w:ascii="Sylfaen" w:hAnsi="Sylfaen" w:cs="Sylfaen"/>
                <w:b/>
                <w:sz w:val="20"/>
                <w:szCs w:val="20"/>
              </w:rPr>
              <w:t>სეპარატორი</w:t>
            </w:r>
            <w:r w:rsidRPr="007E6EEA">
              <w:rPr>
                <w:b/>
                <w:sz w:val="20"/>
                <w:szCs w:val="20"/>
              </w:rPr>
              <w:t xml:space="preserve">) </w:t>
            </w:r>
            <w:r w:rsidRPr="007E6EEA">
              <w:rPr>
                <w:rFonts w:ascii="Sylfaen" w:hAnsi="Sylfaen" w:cs="Sylfaen"/>
                <w:b/>
                <w:sz w:val="20"/>
                <w:szCs w:val="20"/>
              </w:rPr>
              <w:t>და</w:t>
            </w:r>
            <w:r w:rsidRPr="007E6EEA">
              <w:rPr>
                <w:b/>
                <w:sz w:val="20"/>
                <w:szCs w:val="20"/>
              </w:rPr>
              <w:t xml:space="preserve"> </w:t>
            </w:r>
            <w:r w:rsidRPr="007E6EEA">
              <w:rPr>
                <w:rFonts w:ascii="Sylfaen" w:hAnsi="Sylfaen" w:cs="Sylfaen"/>
                <w:b/>
                <w:sz w:val="20"/>
                <w:szCs w:val="20"/>
              </w:rPr>
              <w:t>დიზელის</w:t>
            </w:r>
            <w:r w:rsidRPr="007E6EEA">
              <w:rPr>
                <w:b/>
                <w:sz w:val="20"/>
                <w:szCs w:val="20"/>
              </w:rPr>
              <w:t xml:space="preserve"> </w:t>
            </w:r>
            <w:r w:rsidRPr="007E6EEA">
              <w:rPr>
                <w:rFonts w:ascii="Sylfaen" w:hAnsi="Sylfaen" w:cs="Sylfaen"/>
                <w:b/>
                <w:sz w:val="20"/>
                <w:szCs w:val="20"/>
              </w:rPr>
              <w:t>ძრავის</w:t>
            </w:r>
            <w:r w:rsidRPr="007E6EEA">
              <w:rPr>
                <w:b/>
                <w:sz w:val="20"/>
                <w:szCs w:val="20"/>
              </w:rPr>
              <w:t xml:space="preserve"> </w:t>
            </w:r>
            <w:r w:rsidRPr="007E6EEA">
              <w:rPr>
                <w:rFonts w:ascii="Sylfaen" w:hAnsi="Sylfaen" w:cs="Sylfaen"/>
                <w:b/>
                <w:sz w:val="20"/>
                <w:szCs w:val="20"/>
              </w:rPr>
              <w:t>აალებით</w:t>
            </w:r>
            <w:r w:rsidRPr="007E6EEA">
              <w:rPr>
                <w:b/>
                <w:sz w:val="20"/>
                <w:szCs w:val="20"/>
              </w:rPr>
              <w:t xml:space="preserve"> </w:t>
            </w:r>
            <w:r w:rsidRPr="007E6EEA">
              <w:rPr>
                <w:rFonts w:ascii="Sylfaen" w:hAnsi="Sylfaen" w:cs="Sylfaen"/>
                <w:b/>
                <w:sz w:val="20"/>
                <w:szCs w:val="20"/>
              </w:rPr>
              <w:t>დაქოქვის</w:t>
            </w:r>
            <w:r w:rsidRPr="007E6EEA">
              <w:rPr>
                <w:b/>
                <w:sz w:val="20"/>
                <w:szCs w:val="20"/>
              </w:rPr>
              <w:t xml:space="preserve"> </w:t>
            </w:r>
            <w:r w:rsidRPr="007E6EEA">
              <w:rPr>
                <w:rFonts w:ascii="Sylfaen" w:hAnsi="Sylfaen" w:cs="Sylfaen"/>
                <w:b/>
                <w:sz w:val="20"/>
                <w:szCs w:val="20"/>
              </w:rPr>
              <w:t>ფუნქცია</w:t>
            </w:r>
            <w:r w:rsidRPr="007E6EEA">
              <w:rPr>
                <w:b/>
                <w:sz w:val="20"/>
                <w:szCs w:val="20"/>
              </w:rPr>
              <w:t xml:space="preserve"> (</w:t>
            </w:r>
            <w:r w:rsidRPr="007E6EEA">
              <w:rPr>
                <w:rFonts w:ascii="Sylfaen" w:hAnsi="Sylfaen" w:cs="Sylfaen"/>
                <w:b/>
                <w:sz w:val="20"/>
                <w:szCs w:val="20"/>
              </w:rPr>
              <w:t>ცივ</w:t>
            </w:r>
            <w:r w:rsidRPr="007E6EEA">
              <w:rPr>
                <w:b/>
                <w:sz w:val="20"/>
                <w:szCs w:val="20"/>
              </w:rPr>
              <w:t xml:space="preserve"> </w:t>
            </w:r>
            <w:r w:rsidRPr="007E6EEA">
              <w:rPr>
                <w:rFonts w:ascii="Sylfaen" w:hAnsi="Sylfaen" w:cs="Sylfaen"/>
                <w:b/>
                <w:sz w:val="20"/>
                <w:szCs w:val="20"/>
              </w:rPr>
              <w:t>კლიმატურ</w:t>
            </w:r>
            <w:r w:rsidRPr="007E6EEA">
              <w:rPr>
                <w:b/>
                <w:sz w:val="20"/>
                <w:szCs w:val="20"/>
              </w:rPr>
              <w:t xml:space="preserve"> </w:t>
            </w:r>
            <w:r w:rsidRPr="007E6EEA">
              <w:rPr>
                <w:rFonts w:ascii="Sylfaen" w:hAnsi="Sylfaen" w:cs="Sylfaen"/>
                <w:b/>
                <w:sz w:val="20"/>
                <w:szCs w:val="20"/>
              </w:rPr>
              <w:t>პირობებში</w:t>
            </w:r>
            <w:r w:rsidRPr="007E6EEA">
              <w:rPr>
                <w:b/>
                <w:sz w:val="20"/>
                <w:szCs w:val="20"/>
              </w:rPr>
              <w:t xml:space="preserve"> </w:t>
            </w:r>
            <w:r w:rsidRPr="007E6EEA">
              <w:rPr>
                <w:rFonts w:ascii="Sylfaen" w:hAnsi="Sylfaen" w:cs="Sylfaen"/>
                <w:b/>
                <w:sz w:val="20"/>
                <w:szCs w:val="20"/>
              </w:rPr>
              <w:t>ძრავის</w:t>
            </w:r>
            <w:r w:rsidRPr="007E6EEA">
              <w:rPr>
                <w:b/>
                <w:sz w:val="20"/>
                <w:szCs w:val="20"/>
              </w:rPr>
              <w:t xml:space="preserve"> </w:t>
            </w:r>
            <w:r w:rsidRPr="007E6EEA">
              <w:rPr>
                <w:rFonts w:ascii="Sylfaen" w:hAnsi="Sylfaen" w:cs="Sylfaen"/>
                <w:b/>
                <w:sz w:val="20"/>
                <w:szCs w:val="20"/>
              </w:rPr>
              <w:t>გაშვებისათვის</w:t>
            </w:r>
            <w:r w:rsidRPr="007E6EEA">
              <w:rPr>
                <w:b/>
                <w:sz w:val="20"/>
                <w:szCs w:val="20"/>
              </w:rPr>
              <w:t>) / Turbo Diesel. Emission Level - 3 (Eco class 3). Must have additional Diesel filters (separator) and function - ignition with the flame of the Diesel Engine (for start the engine in terms of cold climate).</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b/>
                <w:sz w:val="20"/>
                <w:szCs w:val="20"/>
              </w:rPr>
            </w:pPr>
            <w:r w:rsidRPr="007E6EEA">
              <w:rPr>
                <w:rFonts w:ascii="Sylfaen" w:hAnsi="Sylfaen" w:cs="Sylfaen"/>
                <w:b/>
                <w:sz w:val="20"/>
                <w:szCs w:val="20"/>
              </w:rPr>
              <w:t>ძრავის</w:t>
            </w:r>
            <w:r w:rsidRPr="007E6EEA">
              <w:rPr>
                <w:b/>
                <w:sz w:val="20"/>
                <w:szCs w:val="20"/>
              </w:rPr>
              <w:t xml:space="preserve"> </w:t>
            </w:r>
            <w:r w:rsidRPr="007E6EEA">
              <w:rPr>
                <w:rFonts w:ascii="Sylfaen" w:hAnsi="Sylfaen" w:cs="Sylfaen"/>
                <w:b/>
                <w:sz w:val="20"/>
                <w:szCs w:val="20"/>
              </w:rPr>
              <w:t>სიმძლავრე</w:t>
            </w:r>
            <w:r w:rsidRPr="007E6EEA">
              <w:rPr>
                <w:b/>
                <w:sz w:val="20"/>
                <w:szCs w:val="20"/>
              </w:rPr>
              <w:t xml:space="preserve"> / Engine power</w:t>
            </w:r>
          </w:p>
        </w:tc>
        <w:tc>
          <w:tcPr>
            <w:tcW w:w="5400" w:type="dxa"/>
            <w:shd w:val="clear" w:color="auto" w:fill="auto"/>
            <w:tcMar>
              <w:top w:w="100" w:type="dxa"/>
              <w:left w:w="100" w:type="dxa"/>
              <w:bottom w:w="100" w:type="dxa"/>
              <w:right w:w="100" w:type="dxa"/>
            </w:tcMar>
          </w:tcPr>
          <w:p w:rsidR="004D41B1" w:rsidRPr="0044530E" w:rsidRDefault="004D41B1" w:rsidP="009016D4">
            <w:pPr>
              <w:widowControl w:val="0"/>
              <w:spacing w:after="0" w:line="240" w:lineRule="auto"/>
              <w:ind w:left="144"/>
              <w:rPr>
                <w:b/>
                <w:sz w:val="20"/>
                <w:szCs w:val="20"/>
              </w:rPr>
            </w:pPr>
            <w:r w:rsidRPr="007E6EEA">
              <w:rPr>
                <w:rFonts w:ascii="Sylfaen" w:hAnsi="Sylfaen" w:cs="Sylfaen"/>
                <w:b/>
                <w:sz w:val="20"/>
                <w:szCs w:val="20"/>
              </w:rPr>
              <w:t>არანაკლებ</w:t>
            </w:r>
            <w:r w:rsidRPr="007E6EEA">
              <w:rPr>
                <w:b/>
                <w:sz w:val="20"/>
                <w:szCs w:val="20"/>
              </w:rPr>
              <w:t xml:space="preserve"> 125 </w:t>
            </w:r>
            <w:r w:rsidRPr="007E6EEA">
              <w:rPr>
                <w:rFonts w:ascii="Sylfaen" w:hAnsi="Sylfaen" w:cs="Sylfaen"/>
                <w:b/>
                <w:sz w:val="20"/>
                <w:szCs w:val="20"/>
              </w:rPr>
              <w:t>ცხ</w:t>
            </w:r>
            <w:r w:rsidRPr="007E6EEA">
              <w:rPr>
                <w:b/>
                <w:sz w:val="20"/>
                <w:szCs w:val="20"/>
              </w:rPr>
              <w:t>.</w:t>
            </w:r>
            <w:r w:rsidRPr="007E6EEA">
              <w:rPr>
                <w:rFonts w:ascii="Sylfaen" w:hAnsi="Sylfaen" w:cs="Sylfaen"/>
                <w:b/>
                <w:sz w:val="20"/>
                <w:szCs w:val="20"/>
              </w:rPr>
              <w:t>ძ</w:t>
            </w:r>
            <w:r w:rsidRPr="007E6EEA">
              <w:rPr>
                <w:b/>
                <w:sz w:val="20"/>
                <w:szCs w:val="20"/>
              </w:rPr>
              <w:t>. / not less than 125 hp</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cs="Sylfaen"/>
                <w:b/>
                <w:sz w:val="20"/>
                <w:szCs w:val="20"/>
              </w:rPr>
            </w:pPr>
            <w:r w:rsidRPr="007E6EEA">
              <w:rPr>
                <w:rFonts w:ascii="Sylfaen" w:hAnsi="Sylfaen" w:cs="Sylfaen"/>
                <w:b/>
                <w:sz w:val="20"/>
                <w:szCs w:val="20"/>
              </w:rPr>
              <w:t>საწვავის ავზის მოცულობა / Water tank capacity</w:t>
            </w:r>
          </w:p>
        </w:tc>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ind w:left="144"/>
              <w:rPr>
                <w:rFonts w:ascii="Sylfaen" w:hAnsi="Sylfaen" w:cs="Sylfaen"/>
                <w:b/>
                <w:sz w:val="20"/>
                <w:szCs w:val="20"/>
              </w:rPr>
            </w:pPr>
            <w:r w:rsidRPr="007E6EEA">
              <w:rPr>
                <w:rFonts w:ascii="Sylfaen" w:hAnsi="Sylfaen" w:cs="Sylfaen"/>
                <w:b/>
                <w:sz w:val="20"/>
                <w:szCs w:val="20"/>
              </w:rPr>
              <w:t>არანაკლებ 200 ლიტრი. / not less than 200 liter</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cs="Sylfaen"/>
                <w:b/>
                <w:sz w:val="20"/>
                <w:szCs w:val="20"/>
              </w:rPr>
            </w:pPr>
            <w:r w:rsidRPr="007E6EEA">
              <w:rPr>
                <w:rFonts w:ascii="Sylfaen" w:hAnsi="Sylfaen" w:cs="Sylfaen"/>
                <w:b/>
                <w:sz w:val="20"/>
                <w:szCs w:val="20"/>
              </w:rPr>
              <w:t>გადაცემათა კოლოფი / Gear box</w:t>
            </w:r>
          </w:p>
        </w:tc>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ind w:left="144"/>
              <w:rPr>
                <w:rFonts w:ascii="Sylfaen" w:hAnsi="Sylfaen" w:cs="Sylfaen"/>
                <w:b/>
                <w:sz w:val="20"/>
                <w:szCs w:val="20"/>
              </w:rPr>
            </w:pPr>
            <w:r w:rsidRPr="007E6EEA">
              <w:rPr>
                <w:rFonts w:ascii="Sylfaen" w:hAnsi="Sylfaen" w:cs="Sylfaen"/>
                <w:b/>
                <w:sz w:val="20"/>
                <w:szCs w:val="20"/>
              </w:rPr>
              <w:t>მექანიკური ან ავტომატური / Manual or Automatic</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cs="Sylfaen"/>
                <w:b/>
                <w:sz w:val="20"/>
                <w:szCs w:val="20"/>
              </w:rPr>
            </w:pPr>
            <w:r w:rsidRPr="007E6EEA">
              <w:rPr>
                <w:rFonts w:ascii="Sylfaen" w:hAnsi="Sylfaen" w:cs="Sylfaen"/>
                <w:b/>
                <w:sz w:val="20"/>
                <w:szCs w:val="20"/>
              </w:rPr>
              <w:t>ამძრავი ღერძები / Drive axles</w:t>
            </w:r>
          </w:p>
        </w:tc>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ind w:left="144"/>
              <w:rPr>
                <w:rFonts w:ascii="Sylfaen" w:hAnsi="Sylfaen" w:cs="Sylfaen"/>
                <w:b/>
                <w:sz w:val="20"/>
                <w:szCs w:val="20"/>
              </w:rPr>
            </w:pPr>
            <w:r w:rsidRPr="007E6EEA">
              <w:rPr>
                <w:rFonts w:ascii="Sylfaen" w:hAnsi="Sylfaen" w:cs="Sylfaen"/>
                <w:b/>
                <w:sz w:val="20"/>
                <w:szCs w:val="20"/>
              </w:rPr>
              <w:t>ოთხივე ამძრავი თვალი (4X4). წინა და უკანა ამძრავი ღერძების დიფერენციალების ბლოკირების, აგრეთვე უკანა დიფერენციალის ღერძზე ბლოკირების შესაძლებლობა და ღერძებშორისი დიფერენციალი. All wheel drive (4x4).  Central differential lock between Front and rear drivetrain. rear and front wheels axle lock.</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cs="Sylfaen"/>
                <w:b/>
                <w:sz w:val="20"/>
                <w:szCs w:val="20"/>
              </w:rPr>
            </w:pPr>
            <w:r w:rsidRPr="007E6EEA">
              <w:rPr>
                <w:rFonts w:ascii="Sylfaen" w:hAnsi="Sylfaen" w:cs="Sylfaen"/>
                <w:b/>
                <w:sz w:val="20"/>
                <w:szCs w:val="20"/>
              </w:rPr>
              <w:t>დაკიდების სისტემა / suspension system</w:t>
            </w:r>
          </w:p>
        </w:tc>
        <w:tc>
          <w:tcPr>
            <w:tcW w:w="5400" w:type="dxa"/>
            <w:shd w:val="clear" w:color="auto" w:fill="auto"/>
            <w:tcMar>
              <w:top w:w="100" w:type="dxa"/>
              <w:left w:w="100" w:type="dxa"/>
              <w:bottom w:w="100" w:type="dxa"/>
              <w:right w:w="100" w:type="dxa"/>
            </w:tcMar>
          </w:tcPr>
          <w:p w:rsidR="004D41B1" w:rsidRPr="001554C1" w:rsidRDefault="004D41B1" w:rsidP="009016D4">
            <w:pPr>
              <w:widowControl w:val="0"/>
              <w:spacing w:after="0" w:line="240" w:lineRule="auto"/>
              <w:ind w:left="144"/>
              <w:rPr>
                <w:rFonts w:ascii="Sylfaen" w:hAnsi="Sylfaen" w:cs="Sylfaen"/>
                <w:b/>
                <w:sz w:val="20"/>
                <w:szCs w:val="20"/>
                <w:lang w:val="ka-GE"/>
              </w:rPr>
            </w:pPr>
            <w:r w:rsidRPr="007E6EEA">
              <w:rPr>
                <w:rFonts w:ascii="Sylfaen" w:hAnsi="Sylfaen" w:cs="Sylfaen"/>
                <w:b/>
                <w:sz w:val="20"/>
                <w:szCs w:val="20"/>
              </w:rPr>
              <w:t>რთულ რელიეფზე გათვლილი, გვერდითი გადახრის სტაბილიზატორით და ამორტიზატორებით. (25 გრადუსი)</w:t>
            </w:r>
            <w:r>
              <w:rPr>
                <w:rFonts w:ascii="Sylfaen" w:hAnsi="Sylfaen" w:cs="Sylfaen"/>
                <w:b/>
                <w:sz w:val="20"/>
                <w:szCs w:val="20"/>
                <w:lang w:val="ka-GE"/>
              </w:rPr>
              <w:t xml:space="preserve"> / </w:t>
            </w:r>
            <w:r w:rsidRPr="00D3628C">
              <w:rPr>
                <w:rFonts w:ascii="Sylfaen" w:hAnsi="Sylfaen" w:cs="Sylfaen"/>
                <w:b/>
                <w:sz w:val="20"/>
                <w:szCs w:val="20"/>
                <w:lang w:val="ka-GE"/>
              </w:rPr>
              <w:t>designed for rough terrain, shock absorbers and stabilizators for lateral angle</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cs="Sylfaen"/>
                <w:b/>
                <w:sz w:val="20"/>
                <w:szCs w:val="20"/>
              </w:rPr>
            </w:pPr>
            <w:r w:rsidRPr="007E6EEA">
              <w:rPr>
                <w:rFonts w:ascii="Sylfaen" w:hAnsi="Sylfaen" w:cs="Sylfaen"/>
                <w:b/>
                <w:sz w:val="20"/>
                <w:szCs w:val="20"/>
              </w:rPr>
              <w:t>სამუხრუჭე სისტემა / Brake system</w:t>
            </w:r>
          </w:p>
        </w:tc>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ind w:left="144"/>
              <w:rPr>
                <w:rFonts w:ascii="Sylfaen" w:hAnsi="Sylfaen" w:cs="Sylfaen"/>
                <w:b/>
                <w:sz w:val="20"/>
                <w:szCs w:val="20"/>
              </w:rPr>
            </w:pPr>
            <w:r w:rsidRPr="007E6EEA">
              <w:rPr>
                <w:rFonts w:ascii="Sylfaen" w:hAnsi="Sylfaen" w:cs="Sylfaen"/>
                <w:b/>
                <w:sz w:val="20"/>
                <w:szCs w:val="20"/>
              </w:rPr>
              <w:t>მუხრუჭების ბლოკირების საწინააღმდეგო სისტემა ABS; სტაბილიზაციის სისტემა ESP; ძრავით დამუხრუჭების სისტემა; სამთო მუხრუჭი, / Anti-lock braking system (ABS) ; Electronic Stability Programme (ESP) ; Engine Brake system; Brakes for mountainous terrain.</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cs="Sylfaen"/>
                <w:b/>
                <w:sz w:val="20"/>
                <w:szCs w:val="20"/>
              </w:rPr>
            </w:pPr>
            <w:r w:rsidRPr="007E6EEA">
              <w:rPr>
                <w:rFonts w:ascii="Sylfaen" w:hAnsi="Sylfaen" w:cs="Sylfaen"/>
                <w:b/>
                <w:sz w:val="20"/>
                <w:szCs w:val="20"/>
              </w:rPr>
              <w:t>საბურავები / Tyre</w:t>
            </w:r>
          </w:p>
        </w:tc>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ind w:left="144"/>
              <w:rPr>
                <w:rFonts w:ascii="Sylfaen" w:hAnsi="Sylfaen" w:cs="Sylfaen"/>
                <w:b/>
                <w:sz w:val="20"/>
                <w:szCs w:val="20"/>
              </w:rPr>
            </w:pPr>
            <w:r w:rsidRPr="007E6EEA">
              <w:rPr>
                <w:rFonts w:ascii="Sylfaen" w:hAnsi="Sylfaen" w:cs="Sylfaen"/>
                <w:b/>
                <w:sz w:val="18"/>
                <w:szCs w:val="20"/>
              </w:rPr>
              <w:t>საბურავები და მისი პროტექტორი განკუთვნილი უნდა იყოს უგზოობის პირობებში მოძრაობისათვის და ყველა სეზონისათვის. ა/მ უნდა გააჩნდეს სრული ზომის სათადარიგო საბურავი დამაგრებული ავტომანქანაზე.</w:t>
            </w:r>
            <w:r>
              <w:rPr>
                <w:rFonts w:ascii="Sylfaen" w:hAnsi="Sylfaen" w:cs="Sylfaen"/>
                <w:b/>
                <w:sz w:val="18"/>
                <w:szCs w:val="20"/>
                <w:lang w:val="ka-GE"/>
              </w:rPr>
              <w:t xml:space="preserve"> </w:t>
            </w:r>
            <w:r w:rsidRPr="007E6EEA">
              <w:rPr>
                <w:rFonts w:ascii="Sylfaen" w:hAnsi="Sylfaen" w:cs="Sylfaen"/>
                <w:b/>
                <w:sz w:val="18"/>
                <w:szCs w:val="20"/>
              </w:rPr>
              <w:t>/ The Tires must have special protectors for driving in hard off road and for all seasons. The Truck must have full size spare Tire, installed on the truck.</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cs="Sylfaen"/>
                <w:b/>
                <w:sz w:val="20"/>
                <w:szCs w:val="20"/>
              </w:rPr>
            </w:pPr>
            <w:r w:rsidRPr="007E6EEA">
              <w:rPr>
                <w:rFonts w:ascii="Sylfaen" w:hAnsi="Sylfaen" w:cs="Sylfaen"/>
                <w:b/>
                <w:sz w:val="20"/>
                <w:szCs w:val="20"/>
              </w:rPr>
              <w:lastRenderedPageBreak/>
              <w:t>კაბინა / cabine</w:t>
            </w:r>
          </w:p>
        </w:tc>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ind w:left="144"/>
              <w:rPr>
                <w:rFonts w:ascii="Sylfaen" w:hAnsi="Sylfaen" w:cs="Sylfaen"/>
                <w:b/>
                <w:sz w:val="20"/>
                <w:szCs w:val="20"/>
              </w:rPr>
            </w:pPr>
            <w:r w:rsidRPr="007E6EEA">
              <w:rPr>
                <w:rFonts w:ascii="Sylfaen" w:hAnsi="Sylfaen" w:cs="Sylfaen"/>
                <w:b/>
                <w:sz w:val="20"/>
                <w:szCs w:val="20"/>
              </w:rPr>
              <w:t>ორკარიანი და ერთმოდულიანი, დასაჯდომი ადგილების (სავარძლების) რაოდენობა: მძღოლის და ეკიპაჟისმეთაურის1+2რომლებიც ორიენტირებულია სვლის მიმართულებისაკენ. / One module with two doors, 1+2 seats, 1 for driver and 2 for crew. oriented on the drive direction.</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cs="Sylfaen"/>
                <w:b/>
                <w:sz w:val="20"/>
                <w:szCs w:val="20"/>
              </w:rPr>
            </w:pPr>
            <w:r w:rsidRPr="007E6EEA">
              <w:rPr>
                <w:rFonts w:ascii="Sylfaen" w:hAnsi="Sylfaen" w:cs="Sylfaen"/>
                <w:b/>
                <w:sz w:val="20"/>
                <w:szCs w:val="20"/>
              </w:rPr>
              <w:t>ა/მ-ზე განთავსებული განათების, მოციმციმე-სასიგნალო და ხმამაღლა მოლაპარაკე მოწყობილობები / Emergency lights, amplified speaker and signals system</w:t>
            </w:r>
          </w:p>
        </w:tc>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ind w:left="144"/>
              <w:rPr>
                <w:rFonts w:ascii="Sylfaen" w:hAnsi="Sylfaen" w:cs="Sylfaen"/>
                <w:b/>
                <w:sz w:val="20"/>
                <w:szCs w:val="20"/>
              </w:rPr>
            </w:pPr>
            <w:r w:rsidRPr="007E6EEA">
              <w:rPr>
                <w:rFonts w:ascii="Sylfaen" w:hAnsi="Sylfaen" w:cs="Sylfaen"/>
                <w:b/>
                <w:sz w:val="20"/>
                <w:szCs w:val="20"/>
              </w:rPr>
              <w:t>უკანა სვლის ხმოვანი და სასიგნალო მოწყობილობი; უკანა სვლის დროს ავტომატური ჩართვის ფუნქციით. /  lights and signals system for rear driving</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cs="Sylfaen"/>
                <w:b/>
                <w:sz w:val="20"/>
                <w:szCs w:val="20"/>
              </w:rPr>
            </w:pPr>
            <w:r w:rsidRPr="007E6EEA">
              <w:rPr>
                <w:rFonts w:ascii="Sylfaen" w:hAnsi="Sylfaen" w:cs="Sylfaen"/>
                <w:b/>
                <w:sz w:val="20"/>
                <w:szCs w:val="20"/>
              </w:rPr>
              <w:t>წყლის ავზი / Water tank</w:t>
            </w:r>
          </w:p>
        </w:tc>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ind w:left="144"/>
              <w:rPr>
                <w:rFonts w:ascii="Sylfaen" w:hAnsi="Sylfaen" w:cs="Sylfaen"/>
                <w:b/>
                <w:sz w:val="20"/>
                <w:szCs w:val="20"/>
              </w:rPr>
            </w:pPr>
            <w:r w:rsidRPr="007E6EEA">
              <w:rPr>
                <w:rFonts w:ascii="Sylfaen" w:hAnsi="Sylfaen" w:cs="Sylfaen"/>
                <w:b/>
                <w:sz w:val="20"/>
                <w:szCs w:val="20"/>
              </w:rPr>
              <w:t>მოცულობა 1500 ლიტრიდან 5000 ლიტრამდე. ავზის მასალა არმირებული მინაბოჭკოვანი პოლიესტერის,  რომელიც აღჭურვილი უნდა იყოს საკონტროლო-საზომი ხელსაწყოებით მისი უსაფრთხო ექსპლუატაციისათვის და მოძრაობის დროს წყლის დაღვრის დაცვის სისტემით. წყლის ავზს უნდა გააჩნდეს ავტოცისტერნის სახურავზე განთავსებული ადვილად გაღებადი სათვალთვალო ლუკი. ავზის წყლით შევსება შესაძლებელი უნდა იყოს, როგორც ტუმბოს სექციაში განთავსებული ხელსაწყოების ისე სახურავზე განთავსებული ლუკის გამოყენებით.</w:t>
            </w:r>
            <w:r>
              <w:rPr>
                <w:rFonts w:ascii="Sylfaen" w:hAnsi="Sylfaen" w:cs="Sylfaen"/>
                <w:b/>
                <w:sz w:val="20"/>
                <w:szCs w:val="20"/>
                <w:lang w:val="ka-GE"/>
              </w:rPr>
              <w:t xml:space="preserve"> </w:t>
            </w:r>
            <w:r w:rsidRPr="007E6EEA">
              <w:rPr>
                <w:rFonts w:ascii="Sylfaen" w:hAnsi="Sylfaen" w:cs="Sylfaen"/>
                <w:b/>
                <w:sz w:val="20"/>
                <w:szCs w:val="20"/>
              </w:rPr>
              <w:t>/ Capacity from 1500 to 5000 liter. Water Tank Material Water Tank material: reinforced fiberglass polyester. for secure exploitation of the Tank must be equipped with: measuring - controlling tools and with anti-water loosing system during the driving. The tank must have quik access</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cs="Sylfaen"/>
                <w:b/>
                <w:sz w:val="20"/>
                <w:szCs w:val="20"/>
              </w:rPr>
            </w:pPr>
            <w:r w:rsidRPr="007E6EEA">
              <w:rPr>
                <w:rFonts w:ascii="Sylfaen" w:hAnsi="Sylfaen" w:cs="Sylfaen"/>
                <w:b/>
                <w:sz w:val="20"/>
                <w:szCs w:val="20"/>
              </w:rPr>
              <w:t>წყლის ტუმბოს წარმადობა / Water pump capacity</w:t>
            </w:r>
          </w:p>
        </w:tc>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ind w:left="144"/>
              <w:rPr>
                <w:rFonts w:ascii="Sylfaen" w:hAnsi="Sylfaen" w:cs="Sylfaen"/>
                <w:b/>
                <w:sz w:val="20"/>
                <w:szCs w:val="20"/>
              </w:rPr>
            </w:pPr>
            <w:r w:rsidRPr="007E6EEA">
              <w:rPr>
                <w:rFonts w:ascii="Sylfaen" w:hAnsi="Sylfaen" w:cs="Sylfaen"/>
                <w:b/>
                <w:sz w:val="20"/>
                <w:szCs w:val="20"/>
              </w:rPr>
              <w:t>წნევის ტუმბოს წარმადობა: არანაკლებ 2000 ლ/წთ - 10 ბარი; წყლის შეწოვის სიმაღლე: არანაკლებ 7,5 მეტრი. / Water pump capacity : not less 2000 liter/ minute ; water absorption height : not less 7.5 meter</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cs="Sylfaen"/>
                <w:b/>
                <w:sz w:val="20"/>
                <w:szCs w:val="20"/>
              </w:rPr>
            </w:pPr>
            <w:r w:rsidRPr="007E6EEA">
              <w:rPr>
                <w:rFonts w:ascii="Sylfaen" w:hAnsi="Sylfaen" w:cs="Sylfaen"/>
                <w:b/>
                <w:sz w:val="20"/>
                <w:szCs w:val="20"/>
              </w:rPr>
              <w:t>ავტომანქანის მექანიზმების და სისტემების მუშაობის პირობები / All mechanisms and System conditions</w:t>
            </w:r>
          </w:p>
        </w:tc>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ind w:left="144"/>
              <w:rPr>
                <w:rFonts w:ascii="Sylfaen" w:hAnsi="Sylfaen" w:cs="Sylfaen"/>
                <w:b/>
                <w:sz w:val="20"/>
                <w:szCs w:val="20"/>
              </w:rPr>
            </w:pPr>
            <w:r w:rsidRPr="007E6EEA">
              <w:rPr>
                <w:rFonts w:ascii="Sylfaen" w:hAnsi="Sylfaen" w:cs="Sylfaen"/>
                <w:b/>
                <w:sz w:val="20"/>
                <w:szCs w:val="20"/>
              </w:rPr>
              <w:t>ყველა მექანიზმი და სისტემა გამართულად უნდა მუშაობდეს -25°C-დან +50°C-მდე გარემოს ტემპერატურული პირობებისას. /All mechanisms and System must operate in from -25°C to +50°C weather environment</w:t>
            </w:r>
          </w:p>
        </w:tc>
      </w:tr>
    </w:tbl>
    <w:p w:rsidR="004D41B1" w:rsidRDefault="004D41B1">
      <w:pPr>
        <w:widowControl w:val="0"/>
        <w:spacing w:after="160" w:line="240" w:lineRule="auto"/>
        <w:rPr>
          <w:rFonts w:ascii="Times New Roman" w:eastAsia="Times New Roman" w:hAnsi="Times New Roman" w:cs="Times New Roman"/>
          <w:color w:val="0000FF"/>
          <w:sz w:val="22"/>
          <w:szCs w:val="22"/>
        </w:rPr>
      </w:pPr>
    </w:p>
    <w:p w:rsidR="001232E6" w:rsidRDefault="001232E6">
      <w:pPr>
        <w:widowControl w:val="0"/>
        <w:spacing w:after="160" w:line="240" w:lineRule="auto"/>
        <w:rPr>
          <w:rFonts w:ascii="Times New Roman" w:eastAsia="Times New Roman" w:hAnsi="Times New Roman" w:cs="Times New Roman"/>
          <w:color w:val="0563C1"/>
          <w:sz w:val="22"/>
          <w:szCs w:val="22"/>
        </w:rPr>
      </w:pPr>
    </w:p>
    <w:p w:rsidR="001232E6" w:rsidRPr="004D41B1" w:rsidRDefault="00EB3E8E">
      <w:pPr>
        <w:widowControl w:val="0"/>
        <w:spacing w:after="160" w:line="240" w:lineRule="auto"/>
        <w:rPr>
          <w:rFonts w:ascii="Times New Roman" w:eastAsia="Times New Roman" w:hAnsi="Times New Roman" w:cs="Times New Roman"/>
          <w:color w:val="0563C1"/>
          <w:sz w:val="22"/>
          <w:szCs w:val="22"/>
        </w:rPr>
      </w:pPr>
      <w:r>
        <w:br w:type="page"/>
      </w:r>
      <w:bookmarkStart w:id="10" w:name="_1g6tj6ittymx" w:colFirst="0" w:colLast="0"/>
      <w:bookmarkEnd w:id="10"/>
    </w:p>
    <w:p w:rsidR="001232E6" w:rsidRDefault="004D41B1">
      <w:pPr>
        <w:pStyle w:val="Heading1"/>
        <w:keepNext w:val="0"/>
        <w:keepLines w:val="0"/>
        <w:widowControl w:val="0"/>
        <w:spacing w:after="160" w:line="288" w:lineRule="auto"/>
        <w:rPr>
          <w:sz w:val="28"/>
          <w:szCs w:val="28"/>
        </w:rPr>
      </w:pPr>
      <w:bookmarkStart w:id="11" w:name="_tfpqbmyw287i" w:colFirst="0" w:colLast="0"/>
      <w:bookmarkEnd w:id="11"/>
      <w:r>
        <w:rPr>
          <w:sz w:val="28"/>
          <w:szCs w:val="28"/>
        </w:rPr>
        <w:lastRenderedPageBreak/>
        <w:t>6</w:t>
      </w:r>
      <w:r w:rsidR="00EB3E8E">
        <w:rPr>
          <w:sz w:val="28"/>
          <w:szCs w:val="28"/>
        </w:rPr>
        <w:t>. Attachments to the Tender Package</w:t>
      </w:r>
    </w:p>
    <w:p w:rsidR="001232E6" w:rsidRDefault="001232E6">
      <w:pPr>
        <w:widowControl w:val="0"/>
        <w:spacing w:after="160" w:line="240" w:lineRule="auto"/>
        <w:rPr>
          <w:b/>
          <w:color w:val="D01D2B"/>
          <w:sz w:val="28"/>
          <w:szCs w:val="28"/>
        </w:rPr>
      </w:pPr>
    </w:p>
    <w:p w:rsidR="001232E6" w:rsidRDefault="00EB3E8E">
      <w:pPr>
        <w:widowControl w:val="0"/>
        <w:spacing w:after="160" w:line="288" w:lineRule="auto"/>
        <w:jc w:val="center"/>
        <w:rPr>
          <w:b/>
          <w:sz w:val="28"/>
          <w:szCs w:val="28"/>
          <w:highlight w:val="yellow"/>
        </w:rPr>
      </w:pPr>
      <w:r>
        <w:rPr>
          <w:b/>
          <w:sz w:val="28"/>
          <w:szCs w:val="28"/>
          <w:highlight w:val="yellow"/>
        </w:rPr>
        <w:t>Attachment 1 -Supplier Information Form template</w:t>
      </w:r>
    </w:p>
    <w:p w:rsidR="001232E6" w:rsidRDefault="00EB3E8E">
      <w:pPr>
        <w:widowControl w:val="0"/>
        <w:spacing w:after="160" w:line="288" w:lineRule="auto"/>
        <w:jc w:val="center"/>
        <w:rPr>
          <w:b/>
          <w:sz w:val="28"/>
          <w:szCs w:val="28"/>
          <w:highlight w:val="yellow"/>
        </w:rPr>
      </w:pPr>
      <w:r>
        <w:rPr>
          <w:b/>
          <w:sz w:val="28"/>
          <w:szCs w:val="28"/>
          <w:highlight w:val="yellow"/>
        </w:rPr>
        <w:t>Attachment 2 -Price Offer Sheet template</w:t>
      </w:r>
    </w:p>
    <w:p w:rsidR="001232E6" w:rsidRDefault="001232E6">
      <w:pPr>
        <w:widowControl w:val="0"/>
        <w:spacing w:after="160" w:line="288" w:lineRule="auto"/>
        <w:jc w:val="center"/>
        <w:rPr>
          <w:sz w:val="28"/>
          <w:szCs w:val="28"/>
          <w:highlight w:val="yellow"/>
        </w:rPr>
      </w:pPr>
    </w:p>
    <w:p w:rsidR="001232E6" w:rsidRDefault="001232E6">
      <w:pPr>
        <w:widowControl w:val="0"/>
        <w:spacing w:after="0" w:line="240" w:lineRule="auto"/>
      </w:pPr>
    </w:p>
    <w:tbl>
      <w:tblPr>
        <w:tblStyle w:val="a9"/>
        <w:tblW w:w="10800" w:type="dxa"/>
        <w:tblInd w:w="100" w:type="dxa"/>
        <w:tblLayout w:type="fixed"/>
        <w:tblLook w:val="0600" w:firstRow="0" w:lastRow="0" w:firstColumn="0" w:lastColumn="0" w:noHBand="1" w:noVBand="1"/>
      </w:tblPr>
      <w:tblGrid>
        <w:gridCol w:w="10800"/>
      </w:tblGrid>
      <w:tr w:rsidR="001232E6">
        <w:trPr>
          <w:trHeight w:val="1600"/>
        </w:trPr>
        <w:tc>
          <w:tcPr>
            <w:tcW w:w="10800" w:type="dxa"/>
            <w:tcBorders>
              <w:top w:val="nil"/>
              <w:left w:val="nil"/>
              <w:bottom w:val="nil"/>
              <w:right w:val="nil"/>
            </w:tcBorders>
            <w:tcMar>
              <w:top w:w="100" w:type="dxa"/>
              <w:left w:w="100" w:type="dxa"/>
              <w:bottom w:w="100" w:type="dxa"/>
              <w:right w:w="100" w:type="dxa"/>
            </w:tcMar>
          </w:tcPr>
          <w:p w:rsidR="001232E6" w:rsidRDefault="001232E6">
            <w:pPr>
              <w:widowControl w:val="0"/>
              <w:spacing w:after="160" w:line="240" w:lineRule="auto"/>
            </w:pPr>
          </w:p>
          <w:p w:rsidR="001232E6" w:rsidRDefault="00EB3E8E">
            <w:pPr>
              <w:widowControl w:val="0"/>
              <w:spacing w:after="160" w:line="240" w:lineRule="auto"/>
            </w:pPr>
            <w:r>
              <w:t xml:space="preserve"> </w:t>
            </w:r>
          </w:p>
        </w:tc>
      </w:tr>
    </w:tbl>
    <w:p w:rsidR="001232E6" w:rsidRDefault="001232E6">
      <w:pPr>
        <w:widowControl w:val="0"/>
        <w:spacing w:after="160" w:line="240" w:lineRule="auto"/>
      </w:pPr>
    </w:p>
    <w:sectPr w:rsidR="001232E6">
      <w:headerReference w:type="default" r:id="rId10"/>
      <w:footerReference w:type="default" r:id="rId11"/>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E8E" w:rsidRDefault="00EB3E8E">
      <w:pPr>
        <w:spacing w:after="0" w:line="240" w:lineRule="auto"/>
      </w:pPr>
      <w:r>
        <w:separator/>
      </w:r>
    </w:p>
  </w:endnote>
  <w:endnote w:type="continuationSeparator" w:id="0">
    <w:p w:rsidR="00EB3E8E" w:rsidRDefault="00EB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2E6" w:rsidRDefault="00EB3E8E">
    <w:r>
      <w:t xml:space="preserve">Tender No: </w:t>
    </w:r>
    <w:r w:rsidR="004D41B1">
      <w:rPr>
        <w:rFonts w:ascii="Sylfaen" w:hAnsi="Sylfaen"/>
        <w:b/>
        <w:lang w:val="en-US"/>
      </w:rPr>
      <w:t>BRJ 00108</w:t>
    </w:r>
    <w:r>
      <w:rPr>
        <w:color w:val="0000FF"/>
      </w:rPr>
      <w:tab/>
    </w:r>
    <w:r>
      <w:tab/>
    </w:r>
    <w:r>
      <w:tab/>
    </w:r>
    <w:r>
      <w:tab/>
    </w:r>
    <w:r>
      <w:tab/>
    </w:r>
    <w:r>
      <w:tab/>
    </w:r>
    <w:r>
      <w:tab/>
    </w:r>
    <w:r>
      <w:tab/>
    </w:r>
    <w:r>
      <w:tab/>
    </w:r>
    <w:r>
      <w:tab/>
      <w:t xml:space="preserve">Page </w:t>
    </w:r>
    <w:r>
      <w:fldChar w:fldCharType="begin"/>
    </w:r>
    <w:r>
      <w:instrText>PAGE</w:instrText>
    </w:r>
    <w:r w:rsidR="00BF55E9">
      <w:fldChar w:fldCharType="separate"/>
    </w:r>
    <w:r w:rsidR="00F30F14">
      <w:rPr>
        <w:noProof/>
      </w:rPr>
      <w:t>1</w:t>
    </w:r>
    <w:r>
      <w:fldChar w:fldCharType="end"/>
    </w:r>
    <w:r>
      <w:t xml:space="preserve"> of </w:t>
    </w:r>
    <w:r>
      <w:fldChar w:fldCharType="begin"/>
    </w:r>
    <w:r>
      <w:instrText>NUMPAGES</w:instrText>
    </w:r>
    <w:r w:rsidR="00BF55E9">
      <w:fldChar w:fldCharType="separate"/>
    </w:r>
    <w:r w:rsidR="00F30F14">
      <w:rPr>
        <w:noProof/>
      </w:rPr>
      <w:t>12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E8E" w:rsidRDefault="00EB3E8E">
      <w:pPr>
        <w:spacing w:after="0" w:line="240" w:lineRule="auto"/>
      </w:pPr>
      <w:r>
        <w:separator/>
      </w:r>
    </w:p>
  </w:footnote>
  <w:footnote w:type="continuationSeparator" w:id="0">
    <w:p w:rsidR="00EB3E8E" w:rsidRDefault="00EB3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2E6" w:rsidRDefault="00EB3E8E">
    <w:pPr>
      <w:pStyle w:val="Title"/>
      <w:spacing w:before="0" w:after="0"/>
      <w:rPr>
        <w:sz w:val="36"/>
        <w:szCs w:val="36"/>
      </w:rPr>
    </w:pPr>
    <w:bookmarkStart w:id="12" w:name="_fxpprzt9v65c" w:colFirst="0" w:colLast="0"/>
    <w:bookmarkEnd w:id="12"/>
    <w:r>
      <w:rPr>
        <w:noProof/>
        <w:lang w:val="en-US"/>
      </w:rPr>
      <w:drawing>
        <wp:anchor distT="114300" distB="114300" distL="114300" distR="114300" simplePos="0" relativeHeight="251658240" behindDoc="0" locked="0" layoutInCell="1" hidden="0" allowOverlap="1">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rsidR="001232E6" w:rsidRDefault="00EB3E8E">
    <w:pPr>
      <w:pStyle w:val="Title"/>
      <w:spacing w:before="0" w:after="0" w:line="240" w:lineRule="auto"/>
      <w:rPr>
        <w:sz w:val="36"/>
        <w:szCs w:val="36"/>
      </w:rPr>
    </w:pPr>
    <w:bookmarkStart w:id="13" w:name="_j8ygr4y4rt81" w:colFirst="0" w:colLast="0"/>
    <w:bookmarkEnd w:id="13"/>
    <w:r>
      <w:rPr>
        <w:sz w:val="36"/>
        <w:szCs w:val="36"/>
      </w:rPr>
      <w:t xml:space="preserve">Tender </w:t>
    </w:r>
    <w:r w:rsidR="00F30F14">
      <w:rPr>
        <w:sz w:val="36"/>
        <w:szCs w:val="36"/>
      </w:rPr>
      <w:t>Package —</w:t>
    </w:r>
    <w:r>
      <w:rPr>
        <w:sz w:val="36"/>
        <w:szCs w:val="36"/>
      </w:rPr>
      <w:t xml:space="preserve">  Request for Proposal (RFP)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3F3"/>
    <w:multiLevelType w:val="multilevel"/>
    <w:tmpl w:val="6AC8006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313D37"/>
    <w:multiLevelType w:val="multilevel"/>
    <w:tmpl w:val="3FEEF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AE128E"/>
    <w:multiLevelType w:val="multilevel"/>
    <w:tmpl w:val="FC7845E4"/>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4533CDD"/>
    <w:multiLevelType w:val="multilevel"/>
    <w:tmpl w:val="2F2AC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059050C"/>
    <w:multiLevelType w:val="multilevel"/>
    <w:tmpl w:val="B15ECED6"/>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CF83339"/>
    <w:multiLevelType w:val="multilevel"/>
    <w:tmpl w:val="871A69FE"/>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6" w15:restartNumberingAfterBreak="0">
    <w:nsid w:val="3E421872"/>
    <w:multiLevelType w:val="multilevel"/>
    <w:tmpl w:val="14486E7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66250CF"/>
    <w:multiLevelType w:val="multilevel"/>
    <w:tmpl w:val="C5A4A9E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2138AF"/>
    <w:multiLevelType w:val="multilevel"/>
    <w:tmpl w:val="981E663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4C003AA"/>
    <w:multiLevelType w:val="multilevel"/>
    <w:tmpl w:val="6B226D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54DA7158"/>
    <w:multiLevelType w:val="multilevel"/>
    <w:tmpl w:val="0E6A71F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8B4385B"/>
    <w:multiLevelType w:val="multilevel"/>
    <w:tmpl w:val="5792CEC6"/>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2" w15:restartNumberingAfterBreak="0">
    <w:nsid w:val="5EAC4338"/>
    <w:multiLevelType w:val="multilevel"/>
    <w:tmpl w:val="138C4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562077B"/>
    <w:multiLevelType w:val="multilevel"/>
    <w:tmpl w:val="75129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B9345B"/>
    <w:multiLevelType w:val="multilevel"/>
    <w:tmpl w:val="6E900D2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5" w15:restartNumberingAfterBreak="0">
    <w:nsid w:val="7E86305E"/>
    <w:multiLevelType w:val="multilevel"/>
    <w:tmpl w:val="8896780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F360AC9"/>
    <w:multiLevelType w:val="multilevel"/>
    <w:tmpl w:val="C13A7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54095B"/>
    <w:multiLevelType w:val="multilevel"/>
    <w:tmpl w:val="2BD276E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9"/>
  </w:num>
  <w:num w:numId="4">
    <w:abstractNumId w:val="16"/>
  </w:num>
  <w:num w:numId="5">
    <w:abstractNumId w:val="13"/>
  </w:num>
  <w:num w:numId="6">
    <w:abstractNumId w:val="14"/>
  </w:num>
  <w:num w:numId="7">
    <w:abstractNumId w:val="5"/>
  </w:num>
  <w:num w:numId="8">
    <w:abstractNumId w:val="11"/>
  </w:num>
  <w:num w:numId="9">
    <w:abstractNumId w:val="17"/>
  </w:num>
  <w:num w:numId="10">
    <w:abstractNumId w:val="3"/>
  </w:num>
  <w:num w:numId="11">
    <w:abstractNumId w:val="4"/>
  </w:num>
  <w:num w:numId="12">
    <w:abstractNumId w:val="6"/>
  </w:num>
  <w:num w:numId="13">
    <w:abstractNumId w:val="10"/>
  </w:num>
  <w:num w:numId="14">
    <w:abstractNumId w:val="7"/>
  </w:num>
  <w:num w:numId="15">
    <w:abstractNumId w:val="0"/>
  </w:num>
  <w:num w:numId="16">
    <w:abstractNumId w:val="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32E6"/>
    <w:rsid w:val="00041BC8"/>
    <w:rsid w:val="001232E6"/>
    <w:rsid w:val="001E2D4C"/>
    <w:rsid w:val="002F17DA"/>
    <w:rsid w:val="004D41B1"/>
    <w:rsid w:val="00BF55E9"/>
    <w:rsid w:val="00EB3E8E"/>
    <w:rsid w:val="00F3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190E"/>
  <w15:docId w15:val="{F65A42AB-72EE-4DF8-BAC5-326B6A6A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D41B1"/>
    <w:pPr>
      <w:pBdr>
        <w:top w:val="none" w:sz="0" w:space="0" w:color="auto"/>
        <w:left w:val="none" w:sz="0" w:space="0" w:color="auto"/>
        <w:bottom w:val="none" w:sz="0" w:space="0" w:color="auto"/>
        <w:right w:val="none" w:sz="0" w:space="0" w:color="auto"/>
        <w:between w:val="none" w:sz="0" w:space="0" w:color="auto"/>
      </w:pBdr>
      <w:ind w:left="720"/>
      <w:contextualSpacing/>
    </w:pPr>
  </w:style>
  <w:style w:type="paragraph" w:styleId="Header">
    <w:name w:val="header"/>
    <w:basedOn w:val="Normal"/>
    <w:link w:val="HeaderChar"/>
    <w:uiPriority w:val="99"/>
    <w:unhideWhenUsed/>
    <w:rsid w:val="004D41B1"/>
    <w:pPr>
      <w:tabs>
        <w:tab w:val="center" w:pos="4844"/>
        <w:tab w:val="right" w:pos="9689"/>
      </w:tabs>
      <w:spacing w:after="0" w:line="240" w:lineRule="auto"/>
    </w:pPr>
  </w:style>
  <w:style w:type="character" w:customStyle="1" w:styleId="HeaderChar">
    <w:name w:val="Header Char"/>
    <w:basedOn w:val="DefaultParagraphFont"/>
    <w:link w:val="Header"/>
    <w:uiPriority w:val="99"/>
    <w:rsid w:val="004D41B1"/>
  </w:style>
  <w:style w:type="paragraph" w:styleId="Footer">
    <w:name w:val="footer"/>
    <w:basedOn w:val="Normal"/>
    <w:link w:val="FooterChar"/>
    <w:uiPriority w:val="99"/>
    <w:unhideWhenUsed/>
    <w:rsid w:val="004D41B1"/>
    <w:pPr>
      <w:tabs>
        <w:tab w:val="center" w:pos="4844"/>
        <w:tab w:val="right" w:pos="9689"/>
      </w:tabs>
      <w:spacing w:after="0" w:line="240" w:lineRule="auto"/>
    </w:pPr>
  </w:style>
  <w:style w:type="character" w:customStyle="1" w:styleId="FooterChar">
    <w:name w:val="Footer Char"/>
    <w:basedOn w:val="DefaultParagraphFont"/>
    <w:link w:val="Footer"/>
    <w:uiPriority w:val="99"/>
    <w:rsid w:val="004D41B1"/>
  </w:style>
  <w:style w:type="paragraph" w:styleId="BalloonText">
    <w:name w:val="Balloon Text"/>
    <w:basedOn w:val="Normal"/>
    <w:link w:val="BalloonTextChar"/>
    <w:uiPriority w:val="99"/>
    <w:semiHidden/>
    <w:unhideWhenUsed/>
    <w:rsid w:val="004D4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r.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obs.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egrityhotline@mercycorp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cp:lastPrinted>2019-03-15T12:19:00Z</cp:lastPrinted>
  <dcterms:created xsi:type="dcterms:W3CDTF">2019-03-15T11:53:00Z</dcterms:created>
  <dcterms:modified xsi:type="dcterms:W3CDTF">2019-03-15T12:39:00Z</dcterms:modified>
</cp:coreProperties>
</file>